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8BC0" w14:textId="43F071FB" w:rsidR="0097544F" w:rsidRPr="00E81A82" w:rsidRDefault="0097544F" w:rsidP="0097544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81A82">
        <w:rPr>
          <w:rFonts w:ascii="Arial" w:hAnsi="Arial" w:cs="Arial"/>
          <w:b/>
          <w:bCs/>
          <w:u w:val="single"/>
        </w:rPr>
        <w:t>GUEST</w:t>
      </w:r>
      <w:r w:rsidR="0020447D">
        <w:rPr>
          <w:rFonts w:ascii="Arial" w:hAnsi="Arial" w:cs="Arial"/>
          <w:b/>
          <w:bCs/>
          <w:u w:val="single"/>
        </w:rPr>
        <w:t>S</w:t>
      </w:r>
      <w:r w:rsidRPr="00E81A82">
        <w:rPr>
          <w:rFonts w:ascii="Arial" w:hAnsi="Arial" w:cs="Arial"/>
          <w:b/>
          <w:bCs/>
          <w:u w:val="single"/>
        </w:rPr>
        <w:t xml:space="preserve"> OF THE MONTH</w:t>
      </w:r>
    </w:p>
    <w:p w14:paraId="706A2C73" w14:textId="1EE5BD25" w:rsidR="0097544F" w:rsidRDefault="0076053C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</w:t>
      </w:r>
      <w:r w:rsidR="00E463A8">
        <w:rPr>
          <w:rFonts w:ascii="Arial" w:hAnsi="Arial" w:cs="Arial"/>
          <w:b/>
          <w:bCs/>
        </w:rPr>
        <w:t xml:space="preserve"> 2025</w:t>
      </w:r>
    </w:p>
    <w:p w14:paraId="3438209A" w14:textId="248BAD5D" w:rsidR="0097544F" w:rsidRDefault="0097544F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95AA0F" w14:textId="524EFA22" w:rsidR="00F23649" w:rsidRDefault="009F3B1E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Timothy O’Conner</w:t>
      </w:r>
      <w:r w:rsidR="00702944">
        <w:rPr>
          <w:rFonts w:ascii="Arial" w:hAnsi="Arial" w:cs="Arial"/>
          <w:b/>
          <w:bCs/>
        </w:rPr>
        <w:t>,</w:t>
      </w:r>
      <w:r w:rsidR="0097544F" w:rsidRPr="0097544F">
        <w:rPr>
          <w:rFonts w:ascii="Arial" w:hAnsi="Arial" w:cs="Arial"/>
          <w:b/>
          <w:bCs/>
        </w:rPr>
        <w:t xml:space="preserve"> </w:t>
      </w:r>
      <w:r w:rsidR="0039714B">
        <w:rPr>
          <w:rFonts w:ascii="Arial" w:hAnsi="Arial" w:cs="Arial"/>
          <w:b/>
          <w:bCs/>
        </w:rPr>
        <w:t xml:space="preserve">Executive </w:t>
      </w:r>
      <w:r w:rsidR="006F183C">
        <w:rPr>
          <w:rFonts w:ascii="Arial" w:hAnsi="Arial" w:cs="Arial"/>
          <w:b/>
          <w:bCs/>
        </w:rPr>
        <w:t xml:space="preserve">Director, </w:t>
      </w:r>
      <w:r w:rsidR="00702944">
        <w:rPr>
          <w:rFonts w:ascii="Arial" w:hAnsi="Arial" w:cs="Arial"/>
          <w:b/>
          <w:bCs/>
        </w:rPr>
        <w:t>Office of Public Accountability</w:t>
      </w:r>
      <w:r w:rsidR="00054B65">
        <w:rPr>
          <w:rFonts w:ascii="Arial" w:hAnsi="Arial" w:cs="Arial"/>
          <w:b/>
          <w:bCs/>
        </w:rPr>
        <w:t xml:space="preserve"> </w:t>
      </w:r>
      <w:r w:rsidR="007E056C">
        <w:rPr>
          <w:rFonts w:ascii="Arial" w:hAnsi="Arial" w:cs="Arial"/>
          <w:b/>
          <w:bCs/>
        </w:rPr>
        <w:t>(OPA)</w:t>
      </w:r>
    </w:p>
    <w:p w14:paraId="47662DA4" w14:textId="19E24E74" w:rsidR="006F183C" w:rsidRDefault="006F183C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Edith Mo</w:t>
      </w:r>
      <w:r w:rsidR="00DA16F2">
        <w:rPr>
          <w:rFonts w:ascii="Arial" w:hAnsi="Arial" w:cs="Arial"/>
          <w:b/>
          <w:bCs/>
        </w:rPr>
        <w:t xml:space="preserve">rette, Deputy Executive Director. </w:t>
      </w:r>
      <w:r w:rsidR="007E056C">
        <w:rPr>
          <w:rFonts w:ascii="Arial" w:hAnsi="Arial" w:cs="Arial"/>
          <w:b/>
          <w:bCs/>
        </w:rPr>
        <w:t>OPA</w:t>
      </w:r>
    </w:p>
    <w:p w14:paraId="20C04D50" w14:textId="0A54F506" w:rsidR="0097544F" w:rsidRDefault="0097544F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5D4B1" w14:textId="00D16533" w:rsidR="0097544F" w:rsidRPr="00E81A82" w:rsidRDefault="003A2F96" w:rsidP="00D77F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THOUGHTS AND COMMENTS FROM THE NEW RATEPAYER ADVOCATE</w:t>
      </w:r>
    </w:p>
    <w:p w14:paraId="534F8279" w14:textId="5832FAEB" w:rsidR="0097544F" w:rsidRPr="00E81A82" w:rsidRDefault="0097544F" w:rsidP="0097544F">
      <w:pPr>
        <w:spacing w:after="0"/>
        <w:rPr>
          <w:rFonts w:ascii="Arial" w:hAnsi="Arial" w:cs="Arial"/>
          <w:b/>
          <w:bCs/>
        </w:rPr>
      </w:pPr>
      <w:r w:rsidRPr="00E81A82">
        <w:rPr>
          <w:rFonts w:ascii="Arial" w:hAnsi="Arial" w:cs="Arial"/>
          <w:b/>
          <w:bCs/>
        </w:rPr>
        <w:t>Summary by Robert Yoshimura</w:t>
      </w:r>
    </w:p>
    <w:p w14:paraId="465A06B6" w14:textId="56E92B82" w:rsidR="008B19F8" w:rsidRDefault="004675B4" w:rsidP="0097544F">
      <w:pPr>
        <w:spacing w:after="0"/>
        <w:rPr>
          <w:rFonts w:ascii="Arial" w:hAnsi="Arial" w:cs="Arial"/>
        </w:rPr>
      </w:pPr>
      <w:r w:rsidRPr="003C3FD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EC497" wp14:editId="143312D3">
                <wp:simplePos x="0" y="0"/>
                <wp:positionH relativeFrom="margin">
                  <wp:posOffset>2255520</wp:posOffset>
                </wp:positionH>
                <wp:positionV relativeFrom="paragraph">
                  <wp:posOffset>158115</wp:posOffset>
                </wp:positionV>
                <wp:extent cx="3825240" cy="11887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53E0" w14:textId="4E362703" w:rsidR="003C3FD6" w:rsidRDefault="00B759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8382A6" wp14:editId="58651D55">
                                  <wp:extent cx="3633470" cy="1085196"/>
                                  <wp:effectExtent l="0" t="0" r="5080" b="1270"/>
                                  <wp:docPr id="4" name="Picture 3" descr="LADWP Ne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ADWP Ne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3470" cy="1085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EC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6pt;margin-top:12.45pt;width:301.2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">
                <v:textbox>
                  <w:txbxContent>
                    <w:p w14:paraId="2A1553E0" w14:textId="4E362703" w:rsidR="003C3FD6" w:rsidRDefault="00B75920">
                      <w:r>
                        <w:rPr>
                          <w:noProof/>
                        </w:rPr>
                        <w:drawing>
                          <wp:inline distT="0" distB="0" distL="0" distR="0" wp14:anchorId="0E8382A6" wp14:editId="58651D55">
                            <wp:extent cx="3633470" cy="1085196"/>
                            <wp:effectExtent l="0" t="0" r="5080" b="1270"/>
                            <wp:docPr id="4" name="Picture 3" descr="LADWP New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ADWP New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3470" cy="1085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C57D99" w14:textId="3636CAA7" w:rsidR="00116A98" w:rsidRDefault="00C05285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Tim O’Conner was recently certified as </w:t>
      </w:r>
      <w:r w:rsidR="00DA6CBB">
        <w:rPr>
          <w:rFonts w:ascii="Arial" w:hAnsi="Arial" w:cs="Arial"/>
        </w:rPr>
        <w:t>Los Angeles’</w:t>
      </w:r>
      <w:r>
        <w:rPr>
          <w:rFonts w:ascii="Arial" w:hAnsi="Arial" w:cs="Arial"/>
        </w:rPr>
        <w:t xml:space="preserve"> </w:t>
      </w:r>
      <w:r w:rsidR="002575B3">
        <w:rPr>
          <w:rFonts w:ascii="Arial" w:hAnsi="Arial" w:cs="Arial"/>
        </w:rPr>
        <w:t xml:space="preserve">second Ratepayer </w:t>
      </w:r>
      <w:r w:rsidR="00C867FC">
        <w:rPr>
          <w:rFonts w:ascii="Arial" w:hAnsi="Arial" w:cs="Arial"/>
        </w:rPr>
        <w:t>Advocate,</w:t>
      </w:r>
      <w:r w:rsidR="002575B3">
        <w:rPr>
          <w:rFonts w:ascii="Arial" w:hAnsi="Arial" w:cs="Arial"/>
        </w:rPr>
        <w:t xml:space="preserve"> replacing Dr. Fred Pickel who served in that capacity for </w:t>
      </w:r>
      <w:r w:rsidR="006F767C">
        <w:rPr>
          <w:rFonts w:ascii="Arial" w:hAnsi="Arial" w:cs="Arial"/>
        </w:rPr>
        <w:t xml:space="preserve">twelve years.  Tim has been on the job for 2 months and </w:t>
      </w:r>
      <w:r w:rsidR="00CD3084">
        <w:rPr>
          <w:rFonts w:ascii="Arial" w:hAnsi="Arial" w:cs="Arial"/>
        </w:rPr>
        <w:t xml:space="preserve">thus appreciates this opportunity to interact with </w:t>
      </w:r>
      <w:r w:rsidR="00A22EBC">
        <w:rPr>
          <w:rFonts w:ascii="Arial" w:hAnsi="Arial" w:cs="Arial"/>
        </w:rPr>
        <w:t xml:space="preserve">people who have been on the inside of </w:t>
      </w:r>
      <w:r w:rsidR="000A663C">
        <w:rPr>
          <w:rFonts w:ascii="Arial" w:hAnsi="Arial" w:cs="Arial"/>
        </w:rPr>
        <w:t xml:space="preserve">the utility </w:t>
      </w:r>
      <w:r w:rsidR="004A0003">
        <w:rPr>
          <w:rFonts w:ascii="Arial" w:hAnsi="Arial" w:cs="Arial"/>
        </w:rPr>
        <w:t xml:space="preserve">he now oversees.  </w:t>
      </w:r>
      <w:r w:rsidR="00F74245">
        <w:rPr>
          <w:rFonts w:ascii="Arial" w:hAnsi="Arial" w:cs="Arial"/>
        </w:rPr>
        <w:t xml:space="preserve">He is hopeful that the Water &amp; Power Associates can provide </w:t>
      </w:r>
      <w:r w:rsidR="00A27DF0">
        <w:rPr>
          <w:rFonts w:ascii="Arial" w:hAnsi="Arial" w:cs="Arial"/>
        </w:rPr>
        <w:t xml:space="preserve">perspectives and guidance that will help him </w:t>
      </w:r>
      <w:r w:rsidR="00D57A20">
        <w:rPr>
          <w:rFonts w:ascii="Arial" w:hAnsi="Arial" w:cs="Arial"/>
        </w:rPr>
        <w:t xml:space="preserve">fulfill his role.  </w:t>
      </w:r>
    </w:p>
    <w:p w14:paraId="1D11B1B1" w14:textId="77777777" w:rsidR="00A4122D" w:rsidRDefault="00A4122D" w:rsidP="0097544F">
      <w:pPr>
        <w:spacing w:after="0"/>
        <w:rPr>
          <w:rFonts w:ascii="Arial" w:hAnsi="Arial" w:cs="Arial"/>
        </w:rPr>
      </w:pPr>
    </w:p>
    <w:p w14:paraId="3EB8D7B6" w14:textId="7985BA71" w:rsidR="00A4122D" w:rsidRDefault="002A27D3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Tim will </w:t>
      </w:r>
      <w:r w:rsidR="008D6717">
        <w:rPr>
          <w:rFonts w:ascii="Arial" w:hAnsi="Arial" w:cs="Arial"/>
        </w:rPr>
        <w:t>initially focus on current DWP issues that this Board has been discussing</w:t>
      </w:r>
      <w:r w:rsidR="00DD6F7C">
        <w:rPr>
          <w:rFonts w:ascii="Arial" w:hAnsi="Arial" w:cs="Arial"/>
        </w:rPr>
        <w:t xml:space="preserve"> for some time such as the need for replacement of aging infrastructure</w:t>
      </w:r>
      <w:r w:rsidR="00FF1CB5">
        <w:rPr>
          <w:rFonts w:ascii="Arial" w:hAnsi="Arial" w:cs="Arial"/>
        </w:rPr>
        <w:t xml:space="preserve"> and </w:t>
      </w:r>
      <w:r w:rsidR="001852E9">
        <w:rPr>
          <w:rFonts w:ascii="Arial" w:hAnsi="Arial" w:cs="Arial"/>
        </w:rPr>
        <w:t xml:space="preserve">maintaining </w:t>
      </w:r>
      <w:r w:rsidR="00FF1CB5">
        <w:rPr>
          <w:rFonts w:ascii="Arial" w:hAnsi="Arial" w:cs="Arial"/>
        </w:rPr>
        <w:t xml:space="preserve">system reliability on the water side, and the challenges of climate-driven changes </w:t>
      </w:r>
      <w:r w:rsidR="00295E2F">
        <w:rPr>
          <w:rFonts w:ascii="Arial" w:hAnsi="Arial" w:cs="Arial"/>
        </w:rPr>
        <w:t xml:space="preserve">such as clean energy and electrification </w:t>
      </w:r>
      <w:r w:rsidR="00FF1CB5">
        <w:rPr>
          <w:rFonts w:ascii="Arial" w:hAnsi="Arial" w:cs="Arial"/>
        </w:rPr>
        <w:t>on</w:t>
      </w:r>
      <w:r w:rsidR="00C54640">
        <w:rPr>
          <w:rFonts w:ascii="Arial" w:hAnsi="Arial" w:cs="Arial"/>
        </w:rPr>
        <w:t xml:space="preserve"> the power side.  </w:t>
      </w:r>
      <w:r w:rsidR="00926B42">
        <w:rPr>
          <w:rFonts w:ascii="Arial" w:hAnsi="Arial" w:cs="Arial"/>
        </w:rPr>
        <w:t>A key component of</w:t>
      </w:r>
      <w:r w:rsidR="008C2D9C">
        <w:rPr>
          <w:rFonts w:ascii="Arial" w:hAnsi="Arial" w:cs="Arial"/>
        </w:rPr>
        <w:t xml:space="preserve"> his agenda will be </w:t>
      </w:r>
      <w:r w:rsidR="007E291A">
        <w:rPr>
          <w:rFonts w:ascii="Arial" w:hAnsi="Arial" w:cs="Arial"/>
        </w:rPr>
        <w:t xml:space="preserve">sustaining </w:t>
      </w:r>
      <w:r w:rsidR="00D2724C">
        <w:rPr>
          <w:rFonts w:ascii="Arial" w:hAnsi="Arial" w:cs="Arial"/>
        </w:rPr>
        <w:t xml:space="preserve">affordability of water and </w:t>
      </w:r>
      <w:r w:rsidR="008B5D8C">
        <w:rPr>
          <w:rFonts w:ascii="Arial" w:hAnsi="Arial" w:cs="Arial"/>
        </w:rPr>
        <w:t>power</w:t>
      </w:r>
      <w:r w:rsidR="007F0B29">
        <w:rPr>
          <w:rFonts w:ascii="Arial" w:hAnsi="Arial" w:cs="Arial"/>
        </w:rPr>
        <w:t xml:space="preserve"> rates</w:t>
      </w:r>
      <w:r w:rsidR="008B5D8C">
        <w:rPr>
          <w:rFonts w:ascii="Arial" w:hAnsi="Arial" w:cs="Arial"/>
        </w:rPr>
        <w:t xml:space="preserve"> after the </w:t>
      </w:r>
      <w:r w:rsidR="001E547A">
        <w:rPr>
          <w:rFonts w:ascii="Arial" w:hAnsi="Arial" w:cs="Arial"/>
        </w:rPr>
        <w:t xml:space="preserve">transition is complete.  </w:t>
      </w:r>
      <w:r w:rsidR="00DD4D40">
        <w:rPr>
          <w:rFonts w:ascii="Arial" w:hAnsi="Arial" w:cs="Arial"/>
        </w:rPr>
        <w:t xml:space="preserve">Tim strongly believes </w:t>
      </w:r>
      <w:r w:rsidR="0073002D">
        <w:rPr>
          <w:rFonts w:ascii="Arial" w:hAnsi="Arial" w:cs="Arial"/>
        </w:rPr>
        <w:t>that we cannot fail in our efforts to</w:t>
      </w:r>
      <w:r w:rsidR="00DD1047">
        <w:rPr>
          <w:rFonts w:ascii="Arial" w:hAnsi="Arial" w:cs="Arial"/>
        </w:rPr>
        <w:t xml:space="preserve"> accomplish these goals</w:t>
      </w:r>
      <w:r w:rsidR="00EA388B">
        <w:rPr>
          <w:rFonts w:ascii="Arial" w:hAnsi="Arial" w:cs="Arial"/>
        </w:rPr>
        <w:t xml:space="preserve"> because of our leadership role in the worldwide effort to combat climate change.  </w:t>
      </w:r>
      <w:r w:rsidR="00A31C59">
        <w:rPr>
          <w:rFonts w:ascii="Arial" w:hAnsi="Arial" w:cs="Arial"/>
        </w:rPr>
        <w:t>If we fail, we will become a shining example</w:t>
      </w:r>
      <w:r w:rsidR="00082B87">
        <w:rPr>
          <w:rFonts w:ascii="Arial" w:hAnsi="Arial" w:cs="Arial"/>
        </w:rPr>
        <w:t xml:space="preserve"> </w:t>
      </w:r>
      <w:r w:rsidR="00982B6E">
        <w:rPr>
          <w:rFonts w:ascii="Arial" w:hAnsi="Arial" w:cs="Arial"/>
        </w:rPr>
        <w:t>that</w:t>
      </w:r>
      <w:r w:rsidR="00082B87">
        <w:rPr>
          <w:rFonts w:ascii="Arial" w:hAnsi="Arial" w:cs="Arial"/>
        </w:rPr>
        <w:t xml:space="preserve"> skeptics </w:t>
      </w:r>
      <w:r w:rsidR="00982B6E">
        <w:rPr>
          <w:rFonts w:ascii="Arial" w:hAnsi="Arial" w:cs="Arial"/>
        </w:rPr>
        <w:t>will</w:t>
      </w:r>
      <w:r w:rsidR="00082B87">
        <w:rPr>
          <w:rFonts w:ascii="Arial" w:hAnsi="Arial" w:cs="Arial"/>
        </w:rPr>
        <w:t xml:space="preserve"> </w:t>
      </w:r>
      <w:r w:rsidR="00964166">
        <w:rPr>
          <w:rFonts w:ascii="Arial" w:hAnsi="Arial" w:cs="Arial"/>
        </w:rPr>
        <w:t>point out</w:t>
      </w:r>
      <w:r w:rsidR="00046FB6">
        <w:rPr>
          <w:rFonts w:ascii="Arial" w:hAnsi="Arial" w:cs="Arial"/>
        </w:rPr>
        <w:t xml:space="preserve">, to </w:t>
      </w:r>
      <w:r w:rsidR="0069701F">
        <w:rPr>
          <w:rFonts w:ascii="Arial" w:hAnsi="Arial" w:cs="Arial"/>
        </w:rPr>
        <w:t>explain why climate goals can’t be achieved.</w:t>
      </w:r>
      <w:r w:rsidR="00637728">
        <w:rPr>
          <w:rFonts w:ascii="Arial" w:hAnsi="Arial" w:cs="Arial"/>
        </w:rPr>
        <w:t xml:space="preserve">  </w:t>
      </w:r>
      <w:r w:rsidR="00B029BB">
        <w:rPr>
          <w:rFonts w:ascii="Arial" w:hAnsi="Arial" w:cs="Arial"/>
        </w:rPr>
        <w:t xml:space="preserve">If we succeed, our contribution to the mitigation of </w:t>
      </w:r>
      <w:r w:rsidR="006B0DF6">
        <w:rPr>
          <w:rFonts w:ascii="Arial" w:hAnsi="Arial" w:cs="Arial"/>
        </w:rPr>
        <w:t xml:space="preserve">climate change on a global scale will be small, but our leadership in showing the way will encourage others </w:t>
      </w:r>
      <w:r w:rsidR="00AC44F9">
        <w:rPr>
          <w:rFonts w:ascii="Arial" w:hAnsi="Arial" w:cs="Arial"/>
        </w:rPr>
        <w:t xml:space="preserve">to undertake similar actions.  </w:t>
      </w:r>
    </w:p>
    <w:p w14:paraId="55CE8CAE" w14:textId="77777777" w:rsidR="00C7641E" w:rsidRDefault="00C7641E" w:rsidP="0097544F">
      <w:pPr>
        <w:spacing w:after="0"/>
        <w:rPr>
          <w:rFonts w:ascii="Arial" w:hAnsi="Arial" w:cs="Arial"/>
        </w:rPr>
      </w:pPr>
    </w:p>
    <w:p w14:paraId="12640CD1" w14:textId="07CB5C3B" w:rsidR="00C7641E" w:rsidRDefault="00A92DB0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Edith </w:t>
      </w:r>
      <w:proofErr w:type="spellStart"/>
      <w:r>
        <w:rPr>
          <w:rFonts w:ascii="Arial" w:hAnsi="Arial" w:cs="Arial"/>
        </w:rPr>
        <w:t>Morette</w:t>
      </w:r>
      <w:proofErr w:type="spellEnd"/>
      <w:r w:rsidR="00497538">
        <w:rPr>
          <w:rFonts w:ascii="Arial" w:hAnsi="Arial" w:cs="Arial"/>
        </w:rPr>
        <w:t xml:space="preserve"> added that another focal point of </w:t>
      </w:r>
      <w:r w:rsidR="009F0F1B">
        <w:rPr>
          <w:rFonts w:ascii="Arial" w:hAnsi="Arial" w:cs="Arial"/>
        </w:rPr>
        <w:t xml:space="preserve">their work will be to address the inequitable distribution of cost </w:t>
      </w:r>
      <w:r w:rsidR="002B5757">
        <w:rPr>
          <w:rFonts w:ascii="Arial" w:hAnsi="Arial" w:cs="Arial"/>
        </w:rPr>
        <w:t xml:space="preserve">being created by </w:t>
      </w:r>
      <w:r w:rsidR="00251B42">
        <w:rPr>
          <w:rFonts w:ascii="Arial" w:hAnsi="Arial" w:cs="Arial"/>
        </w:rPr>
        <w:t xml:space="preserve">some elements of </w:t>
      </w:r>
      <w:r w:rsidR="002B5757">
        <w:rPr>
          <w:rFonts w:ascii="Arial" w:hAnsi="Arial" w:cs="Arial"/>
        </w:rPr>
        <w:t>the transition to clean energy</w:t>
      </w:r>
      <w:r w:rsidR="00CD712D">
        <w:rPr>
          <w:rFonts w:ascii="Arial" w:hAnsi="Arial" w:cs="Arial"/>
        </w:rPr>
        <w:t xml:space="preserve"> and the impact of </w:t>
      </w:r>
      <w:r w:rsidR="002C6841">
        <w:rPr>
          <w:rFonts w:ascii="Arial" w:hAnsi="Arial" w:cs="Arial"/>
        </w:rPr>
        <w:t>future rate increases on low-income communities</w:t>
      </w:r>
      <w:r w:rsidR="002B5757">
        <w:rPr>
          <w:rFonts w:ascii="Arial" w:hAnsi="Arial" w:cs="Arial"/>
        </w:rPr>
        <w:t xml:space="preserve">.  </w:t>
      </w:r>
      <w:r w:rsidR="00EE33E1">
        <w:rPr>
          <w:rFonts w:ascii="Arial" w:hAnsi="Arial" w:cs="Arial"/>
        </w:rPr>
        <w:t>While DWP moves forward with plans to expand residential rooftop solar</w:t>
      </w:r>
      <w:r w:rsidR="002048AA">
        <w:rPr>
          <w:rFonts w:ascii="Arial" w:hAnsi="Arial" w:cs="Arial"/>
        </w:rPr>
        <w:t>, the OPA will be mindful to avoid situations where one customer class is subsidizing another</w:t>
      </w:r>
      <w:r w:rsidR="00BF7697">
        <w:rPr>
          <w:rFonts w:ascii="Arial" w:hAnsi="Arial" w:cs="Arial"/>
        </w:rPr>
        <w:t xml:space="preserve">.  </w:t>
      </w:r>
      <w:r w:rsidR="0030539F">
        <w:rPr>
          <w:rFonts w:ascii="Arial" w:hAnsi="Arial" w:cs="Arial"/>
        </w:rPr>
        <w:t xml:space="preserve">In order to </w:t>
      </w:r>
      <w:r w:rsidR="00AD2EB7">
        <w:rPr>
          <w:rFonts w:ascii="Arial" w:hAnsi="Arial" w:cs="Arial"/>
        </w:rPr>
        <w:t xml:space="preserve">effectively </w:t>
      </w:r>
      <w:r w:rsidR="0030539F">
        <w:rPr>
          <w:rFonts w:ascii="Arial" w:hAnsi="Arial" w:cs="Arial"/>
        </w:rPr>
        <w:t xml:space="preserve">address these challenges, she and Tim are currently developing </w:t>
      </w:r>
      <w:r w:rsidR="00287DD5">
        <w:rPr>
          <w:rFonts w:ascii="Arial" w:hAnsi="Arial" w:cs="Arial"/>
        </w:rPr>
        <w:t xml:space="preserve">strategic priorities </w:t>
      </w:r>
      <w:r w:rsidR="0094199F">
        <w:rPr>
          <w:rFonts w:ascii="Arial" w:hAnsi="Arial" w:cs="Arial"/>
        </w:rPr>
        <w:t xml:space="preserve">to optimize the use of their time.  When completed, </w:t>
      </w:r>
      <w:r w:rsidR="00891438">
        <w:rPr>
          <w:rFonts w:ascii="Arial" w:hAnsi="Arial" w:cs="Arial"/>
        </w:rPr>
        <w:t xml:space="preserve">she would like to share them with the W&amp;PA and solicit </w:t>
      </w:r>
      <w:r w:rsidR="002C56FB">
        <w:rPr>
          <w:rFonts w:ascii="Arial" w:hAnsi="Arial" w:cs="Arial"/>
        </w:rPr>
        <w:t xml:space="preserve">comments and </w:t>
      </w:r>
      <w:r w:rsidR="00477FF1">
        <w:rPr>
          <w:rFonts w:ascii="Arial" w:hAnsi="Arial" w:cs="Arial"/>
        </w:rPr>
        <w:t xml:space="preserve">suggestions.  </w:t>
      </w:r>
    </w:p>
    <w:p w14:paraId="537F5062" w14:textId="77777777" w:rsidR="00E14797" w:rsidRDefault="00E14797" w:rsidP="0097544F">
      <w:pPr>
        <w:spacing w:after="0"/>
        <w:rPr>
          <w:rFonts w:ascii="Arial" w:hAnsi="Arial" w:cs="Arial"/>
        </w:rPr>
      </w:pPr>
    </w:p>
    <w:p w14:paraId="4618C5A1" w14:textId="793FEF19" w:rsidR="00E14797" w:rsidRDefault="0085702C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Tim explained his plans for staffing and support functions of the OPA</w:t>
      </w:r>
      <w:r w:rsidR="00BB4E8B">
        <w:rPr>
          <w:rFonts w:ascii="Arial" w:hAnsi="Arial" w:cs="Arial"/>
        </w:rPr>
        <w:t>.</w:t>
      </w:r>
      <w:r w:rsidR="00D419F4">
        <w:rPr>
          <w:rFonts w:ascii="Arial" w:hAnsi="Arial" w:cs="Arial"/>
        </w:rPr>
        <w:t xml:space="preserve">  He has hired four new individuals </w:t>
      </w:r>
      <w:r w:rsidR="00510323">
        <w:rPr>
          <w:rFonts w:ascii="Arial" w:hAnsi="Arial" w:cs="Arial"/>
        </w:rPr>
        <w:t>who will come on board</w:t>
      </w:r>
      <w:r w:rsidR="005D0A84">
        <w:rPr>
          <w:rFonts w:ascii="Arial" w:hAnsi="Arial" w:cs="Arial"/>
        </w:rPr>
        <w:t xml:space="preserve"> over the next few weeks</w:t>
      </w:r>
      <w:r w:rsidR="00510323">
        <w:rPr>
          <w:rFonts w:ascii="Arial" w:hAnsi="Arial" w:cs="Arial"/>
        </w:rPr>
        <w:t xml:space="preserve"> and fulfill specific functions of the office.  </w:t>
      </w:r>
      <w:r w:rsidR="007707EC">
        <w:rPr>
          <w:rFonts w:ascii="Arial" w:hAnsi="Arial" w:cs="Arial"/>
        </w:rPr>
        <w:t xml:space="preserve">One is </w:t>
      </w:r>
      <w:r w:rsidR="001860E5">
        <w:rPr>
          <w:rFonts w:ascii="Arial" w:hAnsi="Arial" w:cs="Arial"/>
        </w:rPr>
        <w:t>from the US Department of Energy, the second is from the Environmental Protection Agency</w:t>
      </w:r>
      <w:r w:rsidR="0095281A">
        <w:rPr>
          <w:rFonts w:ascii="Arial" w:hAnsi="Arial" w:cs="Arial"/>
        </w:rPr>
        <w:t xml:space="preserve"> who is also experienced in utilities,</w:t>
      </w:r>
      <w:r w:rsidR="00FA414A">
        <w:rPr>
          <w:rFonts w:ascii="Arial" w:hAnsi="Arial" w:cs="Arial"/>
        </w:rPr>
        <w:t xml:space="preserve"> the third is a current consultant for DWP</w:t>
      </w:r>
      <w:r w:rsidR="003D3AA4">
        <w:rPr>
          <w:rFonts w:ascii="Arial" w:hAnsi="Arial" w:cs="Arial"/>
        </w:rPr>
        <w:t xml:space="preserve"> who specializes in </w:t>
      </w:r>
      <w:r w:rsidR="00BD3DF0">
        <w:rPr>
          <w:rFonts w:ascii="Arial" w:hAnsi="Arial" w:cs="Arial"/>
        </w:rPr>
        <w:t xml:space="preserve">customer </w:t>
      </w:r>
      <w:r w:rsidR="00C87511">
        <w:rPr>
          <w:rFonts w:ascii="Arial" w:hAnsi="Arial" w:cs="Arial"/>
        </w:rPr>
        <w:t xml:space="preserve">issues, and the fourth is </w:t>
      </w:r>
      <w:r w:rsidR="006212DC">
        <w:rPr>
          <w:rFonts w:ascii="Arial" w:hAnsi="Arial" w:cs="Arial"/>
        </w:rPr>
        <w:t xml:space="preserve">an expert in </w:t>
      </w:r>
      <w:r w:rsidR="003D3AA4">
        <w:rPr>
          <w:rFonts w:ascii="Arial" w:hAnsi="Arial" w:cs="Arial"/>
        </w:rPr>
        <w:t>stakeholder engagement</w:t>
      </w:r>
      <w:r w:rsidR="006212DC">
        <w:rPr>
          <w:rFonts w:ascii="Arial" w:hAnsi="Arial" w:cs="Arial"/>
        </w:rPr>
        <w:t xml:space="preserve">.  OPA will also </w:t>
      </w:r>
      <w:r w:rsidR="008F5D45">
        <w:rPr>
          <w:rFonts w:ascii="Arial" w:hAnsi="Arial" w:cs="Arial"/>
        </w:rPr>
        <w:t>sign contracts with two professional services firms</w:t>
      </w:r>
      <w:r w:rsidR="001C3971">
        <w:rPr>
          <w:rFonts w:ascii="Arial" w:hAnsi="Arial" w:cs="Arial"/>
        </w:rPr>
        <w:t xml:space="preserve">, one that will assist with energy modeling, water accounting, and </w:t>
      </w:r>
      <w:r w:rsidR="00296CF0">
        <w:rPr>
          <w:rFonts w:ascii="Arial" w:hAnsi="Arial" w:cs="Arial"/>
        </w:rPr>
        <w:t>rate issues; and another that will help to oversee the rollout of DWP’s Advanced Metering Infrastructure</w:t>
      </w:r>
      <w:r w:rsidR="00CA0B2D">
        <w:rPr>
          <w:rFonts w:ascii="Arial" w:hAnsi="Arial" w:cs="Arial"/>
        </w:rPr>
        <w:t xml:space="preserve"> project that will </w:t>
      </w:r>
      <w:r w:rsidR="00E51E6B">
        <w:rPr>
          <w:rFonts w:ascii="Arial" w:hAnsi="Arial" w:cs="Arial"/>
        </w:rPr>
        <w:t>kick off</w:t>
      </w:r>
      <w:r w:rsidR="00CA0B2D">
        <w:rPr>
          <w:rFonts w:ascii="Arial" w:hAnsi="Arial" w:cs="Arial"/>
        </w:rPr>
        <w:t xml:space="preserve"> in Lincoln Heights next </w:t>
      </w:r>
      <w:r w:rsidR="003B2DAD">
        <w:rPr>
          <w:rFonts w:ascii="Arial" w:hAnsi="Arial" w:cs="Arial"/>
        </w:rPr>
        <w:t>month</w:t>
      </w:r>
      <w:r w:rsidR="00CA0B2D">
        <w:rPr>
          <w:rFonts w:ascii="Arial" w:hAnsi="Arial" w:cs="Arial"/>
        </w:rPr>
        <w:t xml:space="preserve">.  </w:t>
      </w:r>
    </w:p>
    <w:p w14:paraId="4CF3711C" w14:textId="033F3F49" w:rsidR="00477FF1" w:rsidRDefault="00F02E0D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Tim’s vision of the role of the OPA</w:t>
      </w:r>
      <w:r w:rsidR="00B22DC0">
        <w:rPr>
          <w:rFonts w:ascii="Arial" w:hAnsi="Arial" w:cs="Arial"/>
        </w:rPr>
        <w:t xml:space="preserve"> in the future, he sees</w:t>
      </w:r>
      <w:r w:rsidR="009E1F90">
        <w:rPr>
          <w:rFonts w:ascii="Arial" w:hAnsi="Arial" w:cs="Arial"/>
        </w:rPr>
        <w:t xml:space="preserve"> the need for</w:t>
      </w:r>
      <w:r w:rsidR="00B22DC0">
        <w:rPr>
          <w:rFonts w:ascii="Arial" w:hAnsi="Arial" w:cs="Arial"/>
        </w:rPr>
        <w:t xml:space="preserve"> an increased public presence</w:t>
      </w:r>
      <w:r w:rsidR="00AB07DF">
        <w:rPr>
          <w:rFonts w:ascii="Arial" w:hAnsi="Arial" w:cs="Arial"/>
        </w:rPr>
        <w:t xml:space="preserve">. </w:t>
      </w:r>
      <w:r w:rsidR="00E1031B">
        <w:rPr>
          <w:rFonts w:ascii="Arial" w:hAnsi="Arial" w:cs="Arial"/>
        </w:rPr>
        <w:t xml:space="preserve"> Because of the inevitable rate increases that are coming, </w:t>
      </w:r>
      <w:r w:rsidR="00E626FA">
        <w:rPr>
          <w:rFonts w:ascii="Arial" w:hAnsi="Arial" w:cs="Arial"/>
        </w:rPr>
        <w:t xml:space="preserve">he will engage the public </w:t>
      </w:r>
      <w:r w:rsidR="005C0612">
        <w:rPr>
          <w:rFonts w:ascii="Arial" w:hAnsi="Arial" w:cs="Arial"/>
        </w:rPr>
        <w:t>for their input in order to better represent the interest</w:t>
      </w:r>
      <w:r w:rsidR="00187D89">
        <w:rPr>
          <w:rFonts w:ascii="Arial" w:hAnsi="Arial" w:cs="Arial"/>
        </w:rPr>
        <w:t>s</w:t>
      </w:r>
      <w:r w:rsidR="005A1A2F">
        <w:rPr>
          <w:rFonts w:ascii="Arial" w:hAnsi="Arial" w:cs="Arial"/>
        </w:rPr>
        <w:t xml:space="preserve"> of</w:t>
      </w:r>
      <w:r w:rsidR="00187D89">
        <w:rPr>
          <w:rFonts w:ascii="Arial" w:hAnsi="Arial" w:cs="Arial"/>
        </w:rPr>
        <w:t xml:space="preserve"> all customer categories </w:t>
      </w:r>
      <w:r w:rsidR="00391976">
        <w:rPr>
          <w:rFonts w:ascii="Arial" w:hAnsi="Arial" w:cs="Arial"/>
        </w:rPr>
        <w:t xml:space="preserve">including residential, businesses, </w:t>
      </w:r>
      <w:r w:rsidR="00EE02D7">
        <w:rPr>
          <w:rFonts w:ascii="Arial" w:hAnsi="Arial" w:cs="Arial"/>
        </w:rPr>
        <w:t xml:space="preserve">and large industrial users.  </w:t>
      </w:r>
      <w:r w:rsidR="00B72DA4">
        <w:rPr>
          <w:rFonts w:ascii="Arial" w:hAnsi="Arial" w:cs="Arial"/>
        </w:rPr>
        <w:t xml:space="preserve">A second reason for </w:t>
      </w:r>
      <w:r w:rsidR="00C8170F">
        <w:rPr>
          <w:rFonts w:ascii="Arial" w:hAnsi="Arial" w:cs="Arial"/>
        </w:rPr>
        <w:t xml:space="preserve">an increased public presence is to communicate </w:t>
      </w:r>
      <w:r w:rsidR="00B57861">
        <w:rPr>
          <w:rFonts w:ascii="Arial" w:hAnsi="Arial" w:cs="Arial"/>
        </w:rPr>
        <w:t>earlier</w:t>
      </w:r>
      <w:r w:rsidR="00C8170F">
        <w:rPr>
          <w:rFonts w:ascii="Arial" w:hAnsi="Arial" w:cs="Arial"/>
        </w:rPr>
        <w:t xml:space="preserve"> with customers </w:t>
      </w:r>
      <w:r w:rsidR="0033152F">
        <w:rPr>
          <w:rFonts w:ascii="Arial" w:hAnsi="Arial" w:cs="Arial"/>
        </w:rPr>
        <w:t xml:space="preserve">regarding future rate actions </w:t>
      </w:r>
      <w:r w:rsidR="007A65D8">
        <w:rPr>
          <w:rFonts w:ascii="Arial" w:hAnsi="Arial" w:cs="Arial"/>
        </w:rPr>
        <w:t>and other customer issues, that h</w:t>
      </w:r>
      <w:r w:rsidR="00D23C90">
        <w:rPr>
          <w:rFonts w:ascii="Arial" w:hAnsi="Arial" w:cs="Arial"/>
        </w:rPr>
        <w:t xml:space="preserve">e believes is not currently </w:t>
      </w:r>
      <w:r w:rsidR="003E2CE7">
        <w:rPr>
          <w:rFonts w:ascii="Arial" w:hAnsi="Arial" w:cs="Arial"/>
        </w:rPr>
        <w:t>being done</w:t>
      </w:r>
      <w:r w:rsidR="00D23C90">
        <w:rPr>
          <w:rFonts w:ascii="Arial" w:hAnsi="Arial" w:cs="Arial"/>
        </w:rPr>
        <w:t xml:space="preserve">.  </w:t>
      </w:r>
      <w:r w:rsidR="00230C4B">
        <w:rPr>
          <w:rFonts w:ascii="Arial" w:hAnsi="Arial" w:cs="Arial"/>
        </w:rPr>
        <w:t xml:space="preserve">Financial forecasts enable </w:t>
      </w:r>
      <w:r w:rsidR="00782E4F">
        <w:rPr>
          <w:rFonts w:ascii="Arial" w:hAnsi="Arial" w:cs="Arial"/>
        </w:rPr>
        <w:t xml:space="preserve">estimates of the </w:t>
      </w:r>
      <w:r w:rsidR="00230DBE">
        <w:rPr>
          <w:rFonts w:ascii="Arial" w:hAnsi="Arial" w:cs="Arial"/>
        </w:rPr>
        <w:t xml:space="preserve">direction of future rates, and </w:t>
      </w:r>
      <w:r w:rsidR="008462D9">
        <w:rPr>
          <w:rFonts w:ascii="Arial" w:hAnsi="Arial" w:cs="Arial"/>
        </w:rPr>
        <w:t xml:space="preserve">he believes </w:t>
      </w:r>
      <w:r w:rsidR="00230DBE">
        <w:rPr>
          <w:rFonts w:ascii="Arial" w:hAnsi="Arial" w:cs="Arial"/>
        </w:rPr>
        <w:t xml:space="preserve">the communication of such information to the public is a core </w:t>
      </w:r>
      <w:r w:rsidR="00187188">
        <w:rPr>
          <w:rFonts w:ascii="Arial" w:hAnsi="Arial" w:cs="Arial"/>
        </w:rPr>
        <w:t xml:space="preserve">function of the OPA. </w:t>
      </w:r>
    </w:p>
    <w:p w14:paraId="04EA62F0" w14:textId="77777777" w:rsidR="00EA0E74" w:rsidRDefault="00EA0E74" w:rsidP="0097544F">
      <w:pPr>
        <w:spacing w:after="0"/>
        <w:rPr>
          <w:rFonts w:ascii="Arial" w:hAnsi="Arial" w:cs="Arial"/>
        </w:rPr>
      </w:pPr>
    </w:p>
    <w:p w14:paraId="449A14CA" w14:textId="26801ED0" w:rsidR="0039186B" w:rsidRDefault="002330DA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Communication of costs to the customer is </w:t>
      </w:r>
      <w:r w:rsidR="004E37EC">
        <w:rPr>
          <w:rFonts w:ascii="Arial" w:hAnsi="Arial" w:cs="Arial"/>
        </w:rPr>
        <w:t xml:space="preserve">not </w:t>
      </w:r>
      <w:r w:rsidR="00390C19">
        <w:rPr>
          <w:rFonts w:ascii="Arial" w:hAnsi="Arial" w:cs="Arial"/>
        </w:rPr>
        <w:t>being thoroughly done and is</w:t>
      </w:r>
      <w:r w:rsidR="00F10CF2">
        <w:rPr>
          <w:rFonts w:ascii="Arial" w:hAnsi="Arial" w:cs="Arial"/>
        </w:rPr>
        <w:t xml:space="preserve"> complicated by the existing structure of the DWP bill, especially on the power side, because of the use of </w:t>
      </w:r>
      <w:r w:rsidR="00215341">
        <w:rPr>
          <w:rFonts w:ascii="Arial" w:hAnsi="Arial" w:cs="Arial"/>
        </w:rPr>
        <w:t>automatic cost escalator</w:t>
      </w:r>
      <w:r w:rsidR="00D4014C">
        <w:rPr>
          <w:rFonts w:ascii="Arial" w:hAnsi="Arial" w:cs="Arial"/>
        </w:rPr>
        <w:t>s that</w:t>
      </w:r>
      <w:r w:rsidR="00D873E4">
        <w:rPr>
          <w:rFonts w:ascii="Arial" w:hAnsi="Arial" w:cs="Arial"/>
        </w:rPr>
        <w:t xml:space="preserve"> can result in huge</w:t>
      </w:r>
      <w:r w:rsidR="00A40333">
        <w:rPr>
          <w:rFonts w:ascii="Arial" w:hAnsi="Arial" w:cs="Arial"/>
        </w:rPr>
        <w:t xml:space="preserve">, variable </w:t>
      </w:r>
      <w:r w:rsidR="005245C3">
        <w:rPr>
          <w:rFonts w:ascii="Arial" w:hAnsi="Arial" w:cs="Arial"/>
        </w:rPr>
        <w:t>passthroughs</w:t>
      </w:r>
      <w:r w:rsidR="00444CB7">
        <w:rPr>
          <w:rFonts w:ascii="Arial" w:hAnsi="Arial" w:cs="Arial"/>
        </w:rPr>
        <w:t xml:space="preserve"> that substantially increase the size of some </w:t>
      </w:r>
      <w:proofErr w:type="gramStart"/>
      <w:r w:rsidR="00444CB7">
        <w:rPr>
          <w:rFonts w:ascii="Arial" w:hAnsi="Arial" w:cs="Arial"/>
        </w:rPr>
        <w:t>customers</w:t>
      </w:r>
      <w:proofErr w:type="gramEnd"/>
      <w:r w:rsidR="00444CB7">
        <w:rPr>
          <w:rFonts w:ascii="Arial" w:hAnsi="Arial" w:cs="Arial"/>
        </w:rPr>
        <w:t xml:space="preserve"> </w:t>
      </w:r>
      <w:r w:rsidR="0085292A">
        <w:rPr>
          <w:rFonts w:ascii="Arial" w:hAnsi="Arial" w:cs="Arial"/>
        </w:rPr>
        <w:t xml:space="preserve">electric costs.  </w:t>
      </w:r>
      <w:r w:rsidR="00023F5A">
        <w:rPr>
          <w:rFonts w:ascii="Arial" w:hAnsi="Arial" w:cs="Arial"/>
        </w:rPr>
        <w:t xml:space="preserve">Customers perceive such </w:t>
      </w:r>
      <w:r w:rsidR="0064322A">
        <w:rPr>
          <w:rFonts w:ascii="Arial" w:hAnsi="Arial" w:cs="Arial"/>
        </w:rPr>
        <w:t xml:space="preserve">cost increases as de facto rate increases without </w:t>
      </w:r>
      <w:r w:rsidR="00F969C7">
        <w:rPr>
          <w:rFonts w:ascii="Arial" w:hAnsi="Arial" w:cs="Arial"/>
        </w:rPr>
        <w:t xml:space="preserve">the benefit of a review, feedback from customers, or a Commission vote. </w:t>
      </w:r>
      <w:r w:rsidR="007544B4">
        <w:rPr>
          <w:rFonts w:ascii="Arial" w:hAnsi="Arial" w:cs="Arial"/>
        </w:rPr>
        <w:t xml:space="preserve">Previous efforts to simplify the bill are partially responsible for the </w:t>
      </w:r>
      <w:r w:rsidR="00E823A7">
        <w:rPr>
          <w:rFonts w:ascii="Arial" w:hAnsi="Arial" w:cs="Arial"/>
        </w:rPr>
        <w:t xml:space="preserve">lack of information </w:t>
      </w:r>
      <w:r w:rsidR="005245C3">
        <w:rPr>
          <w:rFonts w:ascii="Arial" w:hAnsi="Arial" w:cs="Arial"/>
        </w:rPr>
        <w:t xml:space="preserve">therein.  Tim </w:t>
      </w:r>
      <w:r w:rsidR="0081594E">
        <w:rPr>
          <w:rFonts w:ascii="Arial" w:hAnsi="Arial" w:cs="Arial"/>
        </w:rPr>
        <w:t>noted that efforts are now underway in his office to “unpack” the electric bill</w:t>
      </w:r>
      <w:r w:rsidR="00F00401">
        <w:rPr>
          <w:rFonts w:ascii="Arial" w:hAnsi="Arial" w:cs="Arial"/>
        </w:rPr>
        <w:t xml:space="preserve"> </w:t>
      </w:r>
      <w:r w:rsidR="0083566F">
        <w:rPr>
          <w:rFonts w:ascii="Arial" w:hAnsi="Arial" w:cs="Arial"/>
        </w:rPr>
        <w:t xml:space="preserve">and explain it to customers via </w:t>
      </w:r>
      <w:proofErr w:type="spellStart"/>
      <w:r w:rsidR="0083566F">
        <w:rPr>
          <w:rFonts w:ascii="Arial" w:hAnsi="Arial" w:cs="Arial"/>
        </w:rPr>
        <w:t>Powerpoint</w:t>
      </w:r>
      <w:proofErr w:type="spellEnd"/>
      <w:r w:rsidR="0083566F">
        <w:rPr>
          <w:rFonts w:ascii="Arial" w:hAnsi="Arial" w:cs="Arial"/>
        </w:rPr>
        <w:t xml:space="preserve"> presentations, explanatory documents, and videos.  </w:t>
      </w:r>
    </w:p>
    <w:p w14:paraId="6B95A22D" w14:textId="77777777" w:rsidR="0039186B" w:rsidRDefault="0039186B" w:rsidP="0097544F">
      <w:pPr>
        <w:spacing w:after="0"/>
        <w:rPr>
          <w:rFonts w:ascii="Arial" w:hAnsi="Arial" w:cs="Arial"/>
        </w:rPr>
      </w:pPr>
    </w:p>
    <w:p w14:paraId="3ADB2F23" w14:textId="4F8D1F76" w:rsidR="00EA0E74" w:rsidRDefault="001D711E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DWP has not had a formal rate case </w:t>
      </w:r>
      <w:r w:rsidR="003C4D0F">
        <w:rPr>
          <w:rFonts w:ascii="Arial" w:hAnsi="Arial" w:cs="Arial"/>
        </w:rPr>
        <w:t xml:space="preserve">to raise base rates in several years </w:t>
      </w:r>
      <w:r w:rsidR="00680734">
        <w:rPr>
          <w:rFonts w:ascii="Arial" w:hAnsi="Arial" w:cs="Arial"/>
        </w:rPr>
        <w:t xml:space="preserve">because of Covid and other distractions </w:t>
      </w:r>
      <w:r w:rsidR="00394131">
        <w:rPr>
          <w:rFonts w:ascii="Arial" w:hAnsi="Arial" w:cs="Arial"/>
        </w:rPr>
        <w:t xml:space="preserve">that changed the priorities of the decision-making process.  </w:t>
      </w:r>
      <w:r w:rsidR="0072171C">
        <w:rPr>
          <w:rFonts w:ascii="Arial" w:hAnsi="Arial" w:cs="Arial"/>
        </w:rPr>
        <w:t xml:space="preserve">The formal rate case process </w:t>
      </w:r>
      <w:r w:rsidR="00BA76A2">
        <w:rPr>
          <w:rFonts w:ascii="Arial" w:hAnsi="Arial" w:cs="Arial"/>
        </w:rPr>
        <w:t xml:space="preserve">results in high levels of scrutiny by </w:t>
      </w:r>
      <w:r w:rsidR="00CB1F0D">
        <w:rPr>
          <w:rFonts w:ascii="Arial" w:hAnsi="Arial" w:cs="Arial"/>
        </w:rPr>
        <w:t xml:space="preserve">the City Council </w:t>
      </w:r>
      <w:r w:rsidR="00FC7C44">
        <w:rPr>
          <w:rFonts w:ascii="Arial" w:hAnsi="Arial" w:cs="Arial"/>
        </w:rPr>
        <w:t xml:space="preserve">that would raise public awareness of </w:t>
      </w:r>
      <w:r w:rsidR="00C21E39">
        <w:rPr>
          <w:rFonts w:ascii="Arial" w:hAnsi="Arial" w:cs="Arial"/>
        </w:rPr>
        <w:t xml:space="preserve">proposed rate actions.  </w:t>
      </w:r>
      <w:r w:rsidR="00D11871">
        <w:rPr>
          <w:rFonts w:ascii="Arial" w:hAnsi="Arial" w:cs="Arial"/>
        </w:rPr>
        <w:t xml:space="preserve">One DWP customer who also sits on the W&amp;PA Board mentioned that his power bill has increased 10% over the last year, again </w:t>
      </w:r>
      <w:r w:rsidR="00FF6C65">
        <w:rPr>
          <w:rFonts w:ascii="Arial" w:hAnsi="Arial" w:cs="Arial"/>
        </w:rPr>
        <w:t xml:space="preserve">due to passthroughs and without approval from the Council or DWP Commission.  </w:t>
      </w:r>
      <w:r w:rsidR="00F52E1A">
        <w:rPr>
          <w:rFonts w:ascii="Arial" w:hAnsi="Arial" w:cs="Arial"/>
        </w:rPr>
        <w:t xml:space="preserve">Tim responded that in addition to restructuring the bill and education programs about the bill, he will be looking for ways to </w:t>
      </w:r>
      <w:r w:rsidR="00A0521A">
        <w:rPr>
          <w:rFonts w:ascii="Arial" w:hAnsi="Arial" w:cs="Arial"/>
        </w:rPr>
        <w:t>encourage</w:t>
      </w:r>
      <w:r w:rsidR="00F52E1A">
        <w:rPr>
          <w:rFonts w:ascii="Arial" w:hAnsi="Arial" w:cs="Arial"/>
        </w:rPr>
        <w:t xml:space="preserve"> </w:t>
      </w:r>
      <w:r w:rsidR="00BF4307">
        <w:rPr>
          <w:rFonts w:ascii="Arial" w:hAnsi="Arial" w:cs="Arial"/>
        </w:rPr>
        <w:t xml:space="preserve">conservation and shifting demand in order to reduce the bills when possible.  </w:t>
      </w:r>
    </w:p>
    <w:p w14:paraId="675CD411" w14:textId="77777777" w:rsidR="00C13B1F" w:rsidRDefault="00C13B1F" w:rsidP="0097544F">
      <w:pPr>
        <w:spacing w:after="0"/>
        <w:rPr>
          <w:rFonts w:ascii="Arial" w:hAnsi="Arial" w:cs="Arial"/>
        </w:rPr>
      </w:pPr>
    </w:p>
    <w:p w14:paraId="1965DCA1" w14:textId="194FDD06" w:rsidR="00C13B1F" w:rsidRDefault="009F6CA9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Tim was asked by a W&amp;PA Board member if</w:t>
      </w:r>
      <w:r w:rsidR="009E2B9D">
        <w:rPr>
          <w:rFonts w:ascii="Arial" w:hAnsi="Arial" w:cs="Arial"/>
        </w:rPr>
        <w:t xml:space="preserve"> he would be willing to advise the DWP Commission to change course on LA 100 should it become apparent that </w:t>
      </w:r>
      <w:r w:rsidR="0030569E">
        <w:rPr>
          <w:rFonts w:ascii="Arial" w:hAnsi="Arial" w:cs="Arial"/>
        </w:rPr>
        <w:t xml:space="preserve">its cost would dramatically increase by </w:t>
      </w:r>
      <w:r w:rsidR="005D624A">
        <w:rPr>
          <w:rFonts w:ascii="Arial" w:hAnsi="Arial" w:cs="Arial"/>
        </w:rPr>
        <w:t xml:space="preserve">a factor of as much as triple or quadruple current rates as some have </w:t>
      </w:r>
      <w:r w:rsidR="00621F02">
        <w:rPr>
          <w:rFonts w:ascii="Arial" w:hAnsi="Arial" w:cs="Arial"/>
        </w:rPr>
        <w:t>predicted</w:t>
      </w:r>
      <w:r w:rsidR="00152C3D">
        <w:rPr>
          <w:rFonts w:ascii="Arial" w:hAnsi="Arial" w:cs="Arial"/>
        </w:rPr>
        <w:t xml:space="preserve">.  </w:t>
      </w:r>
      <w:r w:rsidR="00130C4E">
        <w:rPr>
          <w:rFonts w:ascii="Arial" w:hAnsi="Arial" w:cs="Arial"/>
        </w:rPr>
        <w:t xml:space="preserve">Tim responded that </w:t>
      </w:r>
      <w:r w:rsidR="001309DC">
        <w:rPr>
          <w:rFonts w:ascii="Arial" w:hAnsi="Arial" w:cs="Arial"/>
        </w:rPr>
        <w:t xml:space="preserve">if affordability is threatened, he would </w:t>
      </w:r>
      <w:r w:rsidR="008729BF">
        <w:rPr>
          <w:rFonts w:ascii="Arial" w:hAnsi="Arial" w:cs="Arial"/>
        </w:rPr>
        <w:t xml:space="preserve">eliminate unfair elements of the </w:t>
      </w:r>
      <w:r w:rsidR="001D4879">
        <w:rPr>
          <w:rFonts w:ascii="Arial" w:hAnsi="Arial" w:cs="Arial"/>
        </w:rPr>
        <w:t xml:space="preserve">billing process and </w:t>
      </w:r>
      <w:r w:rsidR="002465BC">
        <w:rPr>
          <w:rFonts w:ascii="Arial" w:hAnsi="Arial" w:cs="Arial"/>
        </w:rPr>
        <w:t xml:space="preserve">incorporate </w:t>
      </w:r>
      <w:r w:rsidR="00183DA5">
        <w:rPr>
          <w:rFonts w:ascii="Arial" w:hAnsi="Arial" w:cs="Arial"/>
        </w:rPr>
        <w:t xml:space="preserve">new </w:t>
      </w:r>
      <w:r w:rsidR="00EC2ABD">
        <w:rPr>
          <w:rFonts w:ascii="Arial" w:hAnsi="Arial" w:cs="Arial"/>
        </w:rPr>
        <w:t>p</w:t>
      </w:r>
      <w:r w:rsidR="00240379">
        <w:rPr>
          <w:rFonts w:ascii="Arial" w:hAnsi="Arial" w:cs="Arial"/>
        </w:rPr>
        <w:t>rocesses to help customers control costs</w:t>
      </w:r>
      <w:r w:rsidR="001D4879">
        <w:rPr>
          <w:rFonts w:ascii="Arial" w:hAnsi="Arial" w:cs="Arial"/>
        </w:rPr>
        <w:t>.</w:t>
      </w:r>
      <w:r w:rsidR="00311B1D">
        <w:rPr>
          <w:rFonts w:ascii="Arial" w:hAnsi="Arial" w:cs="Arial"/>
        </w:rPr>
        <w:t xml:space="preserve">  As an example, he mentioned that at a recent DWP Commission meeting, he</w:t>
      </w:r>
      <w:r w:rsidR="00F551AF">
        <w:rPr>
          <w:rFonts w:ascii="Arial" w:hAnsi="Arial" w:cs="Arial"/>
        </w:rPr>
        <w:t xml:space="preserve"> reported on the need for a reexamination of the </w:t>
      </w:r>
      <w:r w:rsidR="007B4C64">
        <w:rPr>
          <w:rFonts w:ascii="Arial" w:hAnsi="Arial" w:cs="Arial"/>
        </w:rPr>
        <w:t xml:space="preserve">net metering process which results in subsidization of </w:t>
      </w:r>
      <w:r w:rsidR="002B24E4">
        <w:rPr>
          <w:rFonts w:ascii="Arial" w:hAnsi="Arial" w:cs="Arial"/>
        </w:rPr>
        <w:t>rooftop solar owners by those who do not have solar</w:t>
      </w:r>
      <w:r w:rsidR="00530DF0">
        <w:rPr>
          <w:rFonts w:ascii="Arial" w:hAnsi="Arial" w:cs="Arial"/>
        </w:rPr>
        <w:t xml:space="preserve">.  </w:t>
      </w:r>
    </w:p>
    <w:p w14:paraId="63FCB828" w14:textId="77777777" w:rsidR="00FA274D" w:rsidRDefault="00FA274D" w:rsidP="0097544F">
      <w:pPr>
        <w:spacing w:after="0"/>
        <w:rPr>
          <w:rFonts w:ascii="Arial" w:hAnsi="Arial" w:cs="Arial"/>
        </w:rPr>
      </w:pPr>
    </w:p>
    <w:p w14:paraId="1F80A20D" w14:textId="3B1B7047" w:rsidR="00FA274D" w:rsidRDefault="00FA274D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Edith added that her background </w:t>
      </w:r>
      <w:r w:rsidR="00507001">
        <w:rPr>
          <w:rFonts w:ascii="Arial" w:hAnsi="Arial" w:cs="Arial"/>
        </w:rPr>
        <w:t xml:space="preserve">growing up in </w:t>
      </w:r>
      <w:r w:rsidR="001516AC">
        <w:rPr>
          <w:rFonts w:ascii="Arial" w:hAnsi="Arial" w:cs="Arial"/>
        </w:rPr>
        <w:t>Spanish-</w:t>
      </w:r>
      <w:r w:rsidR="00A23383">
        <w:rPr>
          <w:rFonts w:ascii="Arial" w:hAnsi="Arial" w:cs="Arial"/>
        </w:rPr>
        <w:t xml:space="preserve">speaking communities in Los Angeles and her strong belief in the importance of environmental issues will </w:t>
      </w:r>
      <w:r w:rsidR="008D0313">
        <w:rPr>
          <w:rFonts w:ascii="Arial" w:hAnsi="Arial" w:cs="Arial"/>
        </w:rPr>
        <w:t xml:space="preserve">contribute to keeping climate issues </w:t>
      </w:r>
      <w:r w:rsidR="00B72A7D">
        <w:rPr>
          <w:rFonts w:ascii="Arial" w:hAnsi="Arial" w:cs="Arial"/>
        </w:rPr>
        <w:t>in the forefront and defending the needs of low</w:t>
      </w:r>
      <w:r w:rsidR="009C122B">
        <w:rPr>
          <w:rFonts w:ascii="Arial" w:hAnsi="Arial" w:cs="Arial"/>
        </w:rPr>
        <w:t xml:space="preserve">-income </w:t>
      </w:r>
      <w:r w:rsidR="00564ED3">
        <w:rPr>
          <w:rFonts w:ascii="Arial" w:hAnsi="Arial" w:cs="Arial"/>
        </w:rPr>
        <w:t xml:space="preserve">customers.  </w:t>
      </w:r>
      <w:r w:rsidR="00045613">
        <w:rPr>
          <w:rFonts w:ascii="Arial" w:hAnsi="Arial" w:cs="Arial"/>
        </w:rPr>
        <w:t xml:space="preserve">She also added that </w:t>
      </w:r>
      <w:r w:rsidR="00CC1316">
        <w:rPr>
          <w:rFonts w:ascii="Arial" w:hAnsi="Arial" w:cs="Arial"/>
        </w:rPr>
        <w:t xml:space="preserve">her dialogue with Tim and his </w:t>
      </w:r>
      <w:r w:rsidR="00231599">
        <w:rPr>
          <w:rFonts w:ascii="Arial" w:hAnsi="Arial" w:cs="Arial"/>
        </w:rPr>
        <w:t>different</w:t>
      </w:r>
      <w:r w:rsidR="00C81384">
        <w:rPr>
          <w:rFonts w:ascii="Arial" w:hAnsi="Arial" w:cs="Arial"/>
        </w:rPr>
        <w:t xml:space="preserve"> background will keep them accountable and remain focused on achieving their </w:t>
      </w:r>
      <w:r w:rsidR="00B43142">
        <w:rPr>
          <w:rFonts w:ascii="Arial" w:hAnsi="Arial" w:cs="Arial"/>
        </w:rPr>
        <w:t>overall goals.</w:t>
      </w:r>
    </w:p>
    <w:p w14:paraId="0132D65F" w14:textId="77777777" w:rsidR="00E753F1" w:rsidRDefault="00E753F1" w:rsidP="0097544F">
      <w:pPr>
        <w:spacing w:after="0"/>
        <w:rPr>
          <w:rFonts w:ascii="Arial" w:hAnsi="Arial" w:cs="Arial"/>
        </w:rPr>
      </w:pPr>
    </w:p>
    <w:p w14:paraId="649B53E2" w14:textId="419CB67B" w:rsidR="0023502B" w:rsidRDefault="00DA33D9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Two other W&amp;PA Board members argued against the feasibility of LA 100 because </w:t>
      </w:r>
      <w:r w:rsidR="00D1491E">
        <w:rPr>
          <w:rFonts w:ascii="Arial" w:hAnsi="Arial" w:cs="Arial"/>
        </w:rPr>
        <w:t xml:space="preserve">of its significant cost penalty. </w:t>
      </w:r>
      <w:r w:rsidR="009737F3">
        <w:rPr>
          <w:rFonts w:ascii="Arial" w:hAnsi="Arial" w:cs="Arial"/>
        </w:rPr>
        <w:t>C</w:t>
      </w:r>
      <w:r w:rsidR="0099660F">
        <w:rPr>
          <w:rFonts w:ascii="Arial" w:hAnsi="Arial" w:cs="Arial"/>
        </w:rPr>
        <w:t xml:space="preserve">urrent cost estimates </w:t>
      </w:r>
      <w:r w:rsidR="00F24470">
        <w:rPr>
          <w:rFonts w:ascii="Arial" w:hAnsi="Arial" w:cs="Arial"/>
        </w:rPr>
        <w:t xml:space="preserve">being used by DWP show a tripling of power rates for LA 100 versus a </w:t>
      </w:r>
      <w:r w:rsidR="00EB31DF">
        <w:rPr>
          <w:rFonts w:ascii="Arial" w:hAnsi="Arial" w:cs="Arial"/>
        </w:rPr>
        <w:t xml:space="preserve">mere </w:t>
      </w:r>
      <w:r w:rsidR="00F24470">
        <w:rPr>
          <w:rFonts w:ascii="Arial" w:hAnsi="Arial" w:cs="Arial"/>
        </w:rPr>
        <w:t xml:space="preserve">doubling of power rates for </w:t>
      </w:r>
      <w:r w:rsidR="00EB31DF">
        <w:rPr>
          <w:rFonts w:ascii="Arial" w:hAnsi="Arial" w:cs="Arial"/>
        </w:rPr>
        <w:t xml:space="preserve">SB 100.  </w:t>
      </w:r>
      <w:r w:rsidR="00A02D51">
        <w:rPr>
          <w:rFonts w:ascii="Arial" w:hAnsi="Arial" w:cs="Arial"/>
        </w:rPr>
        <w:t xml:space="preserve">One Board member does not believe that those cost estimates </w:t>
      </w:r>
      <w:r w:rsidR="008971DF">
        <w:rPr>
          <w:rFonts w:ascii="Arial" w:hAnsi="Arial" w:cs="Arial"/>
        </w:rPr>
        <w:t>consider</w:t>
      </w:r>
      <w:r w:rsidR="00A02D51">
        <w:rPr>
          <w:rFonts w:ascii="Arial" w:hAnsi="Arial" w:cs="Arial"/>
        </w:rPr>
        <w:t xml:space="preserve"> the unique political and regulatory environment in the city of Los Angeles that causes construction projects to take longer and cost more than </w:t>
      </w:r>
      <w:r w:rsidR="00A02D51">
        <w:rPr>
          <w:rFonts w:ascii="Arial" w:hAnsi="Arial" w:cs="Arial"/>
        </w:rPr>
        <w:lastRenderedPageBreak/>
        <w:t xml:space="preserve">elsewhere in the country.  </w:t>
      </w:r>
      <w:r w:rsidR="000F2E7C">
        <w:rPr>
          <w:rFonts w:ascii="Arial" w:hAnsi="Arial" w:cs="Arial"/>
        </w:rPr>
        <w:t>He also noted that in the original directive from the City Council to proceed with LA 100</w:t>
      </w:r>
      <w:r w:rsidR="00F72791">
        <w:rPr>
          <w:rFonts w:ascii="Arial" w:hAnsi="Arial" w:cs="Arial"/>
        </w:rPr>
        <w:t xml:space="preserve">, it states that </w:t>
      </w:r>
      <w:r w:rsidR="00135CDC">
        <w:rPr>
          <w:rFonts w:ascii="Arial" w:hAnsi="Arial" w:cs="Arial"/>
        </w:rPr>
        <w:t xml:space="preserve">the project shall have a minimal impact on the ratepayer.  </w:t>
      </w:r>
      <w:r w:rsidR="005246AC">
        <w:rPr>
          <w:rFonts w:ascii="Arial" w:hAnsi="Arial" w:cs="Arial"/>
        </w:rPr>
        <w:t xml:space="preserve">He believes the </w:t>
      </w:r>
      <w:r w:rsidR="00A63A54">
        <w:rPr>
          <w:rFonts w:ascii="Arial" w:hAnsi="Arial" w:cs="Arial"/>
        </w:rPr>
        <w:t>universal</w:t>
      </w:r>
      <w:r w:rsidR="005246AC">
        <w:rPr>
          <w:rFonts w:ascii="Arial" w:hAnsi="Arial" w:cs="Arial"/>
        </w:rPr>
        <w:t xml:space="preserve"> acceptance of LA 100 is based on </w:t>
      </w:r>
      <w:r w:rsidR="00C577EF">
        <w:rPr>
          <w:rFonts w:ascii="Arial" w:hAnsi="Arial" w:cs="Arial"/>
        </w:rPr>
        <w:t xml:space="preserve">that minimal cost </w:t>
      </w:r>
      <w:r w:rsidR="000B5EDB">
        <w:rPr>
          <w:rFonts w:ascii="Arial" w:hAnsi="Arial" w:cs="Arial"/>
        </w:rPr>
        <w:t xml:space="preserve">impact </w:t>
      </w:r>
      <w:r w:rsidR="00C577EF">
        <w:rPr>
          <w:rFonts w:ascii="Arial" w:hAnsi="Arial" w:cs="Arial"/>
        </w:rPr>
        <w:t xml:space="preserve">mandate, which based on DWP’s own cost estimates </w:t>
      </w:r>
      <w:r w:rsidR="008B7325">
        <w:rPr>
          <w:rFonts w:ascii="Arial" w:hAnsi="Arial" w:cs="Arial"/>
        </w:rPr>
        <w:t xml:space="preserve">cannot be fulfilled.  </w:t>
      </w:r>
    </w:p>
    <w:p w14:paraId="01AE33CE" w14:textId="77777777" w:rsidR="0023502B" w:rsidRDefault="0023502B" w:rsidP="0097544F">
      <w:pPr>
        <w:spacing w:after="0"/>
        <w:rPr>
          <w:rFonts w:ascii="Arial" w:hAnsi="Arial" w:cs="Arial"/>
        </w:rPr>
      </w:pPr>
    </w:p>
    <w:p w14:paraId="1463AB59" w14:textId="2EBD600F" w:rsidR="00E753F1" w:rsidRDefault="007F335F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guest at this meeting pointed out that California’s </w:t>
      </w:r>
      <w:r w:rsidR="00423A6B">
        <w:rPr>
          <w:rFonts w:ascii="Arial" w:hAnsi="Arial" w:cs="Arial"/>
        </w:rPr>
        <w:t xml:space="preserve">current average cost of energy is $0.32 per </w:t>
      </w:r>
      <w:proofErr w:type="spellStart"/>
      <w:r w:rsidR="00423A6B">
        <w:rPr>
          <w:rFonts w:ascii="Arial" w:hAnsi="Arial" w:cs="Arial"/>
        </w:rPr>
        <w:t>kWH</w:t>
      </w:r>
      <w:proofErr w:type="spellEnd"/>
      <w:r w:rsidR="00F27A06">
        <w:rPr>
          <w:rFonts w:ascii="Arial" w:hAnsi="Arial" w:cs="Arial"/>
        </w:rPr>
        <w:t xml:space="preserve"> vs. the neighboring states of Arizona, Nevada, and Oregon, where it is </w:t>
      </w:r>
      <w:r w:rsidR="009D5FF8">
        <w:rPr>
          <w:rFonts w:ascii="Arial" w:hAnsi="Arial" w:cs="Arial"/>
        </w:rPr>
        <w:t>$0.1</w:t>
      </w:r>
      <w:r w:rsidR="0004465A">
        <w:rPr>
          <w:rFonts w:ascii="Arial" w:hAnsi="Arial" w:cs="Arial"/>
        </w:rPr>
        <w:t>5</w:t>
      </w:r>
      <w:r w:rsidR="009D5FF8">
        <w:rPr>
          <w:rFonts w:ascii="Arial" w:hAnsi="Arial" w:cs="Arial"/>
        </w:rPr>
        <w:t xml:space="preserve"> per </w:t>
      </w:r>
      <w:proofErr w:type="spellStart"/>
      <w:r w:rsidR="009D5FF8">
        <w:rPr>
          <w:rFonts w:ascii="Arial" w:hAnsi="Arial" w:cs="Arial"/>
        </w:rPr>
        <w:t>kWH</w:t>
      </w:r>
      <w:proofErr w:type="spellEnd"/>
      <w:r w:rsidR="006B2D71">
        <w:rPr>
          <w:rFonts w:ascii="Arial" w:hAnsi="Arial" w:cs="Arial"/>
        </w:rPr>
        <w:t xml:space="preserve">, and </w:t>
      </w:r>
      <w:r w:rsidR="008019ED">
        <w:rPr>
          <w:rFonts w:ascii="Arial" w:hAnsi="Arial" w:cs="Arial"/>
        </w:rPr>
        <w:t xml:space="preserve">nationwide, where it is $0.16 per </w:t>
      </w:r>
      <w:proofErr w:type="spellStart"/>
      <w:r w:rsidR="008019ED">
        <w:rPr>
          <w:rFonts w:ascii="Arial" w:hAnsi="Arial" w:cs="Arial"/>
        </w:rPr>
        <w:t>kWH</w:t>
      </w:r>
      <w:proofErr w:type="spellEnd"/>
      <w:r w:rsidR="008019ED">
        <w:rPr>
          <w:rFonts w:ascii="Arial" w:hAnsi="Arial" w:cs="Arial"/>
        </w:rPr>
        <w:t>.</w:t>
      </w:r>
      <w:r w:rsidR="009D5FF8">
        <w:rPr>
          <w:rFonts w:ascii="Arial" w:hAnsi="Arial" w:cs="Arial"/>
        </w:rPr>
        <w:t xml:space="preserve"> Furthermore</w:t>
      </w:r>
      <w:r w:rsidR="000F779F">
        <w:rPr>
          <w:rFonts w:ascii="Arial" w:hAnsi="Arial" w:cs="Arial"/>
        </w:rPr>
        <w:t xml:space="preserve">, average power cost in California has increased by </w:t>
      </w:r>
      <w:r w:rsidR="00E53136">
        <w:rPr>
          <w:rFonts w:ascii="Arial" w:hAnsi="Arial" w:cs="Arial"/>
        </w:rPr>
        <w:t>116%</w:t>
      </w:r>
      <w:r w:rsidR="000F779F">
        <w:rPr>
          <w:rFonts w:ascii="Arial" w:hAnsi="Arial" w:cs="Arial"/>
        </w:rPr>
        <w:t xml:space="preserve"> since 200</w:t>
      </w:r>
      <w:r w:rsidR="0064754A">
        <w:rPr>
          <w:rFonts w:ascii="Arial" w:hAnsi="Arial" w:cs="Arial"/>
        </w:rPr>
        <w:t xml:space="preserve">8, while in the rest of the country it </w:t>
      </w:r>
      <w:r w:rsidR="001E0D98">
        <w:rPr>
          <w:rFonts w:ascii="Arial" w:hAnsi="Arial" w:cs="Arial"/>
        </w:rPr>
        <w:t xml:space="preserve">increased only 33%.  On that basis, he believes we are on a </w:t>
      </w:r>
      <w:r w:rsidR="00AB3915">
        <w:rPr>
          <w:rFonts w:ascii="Arial" w:hAnsi="Arial" w:cs="Arial"/>
        </w:rPr>
        <w:t xml:space="preserve">path leading to energy costs that are unaffordable.  </w:t>
      </w:r>
      <w:r w:rsidR="00EA5479">
        <w:rPr>
          <w:rFonts w:ascii="Arial" w:hAnsi="Arial" w:cs="Arial"/>
        </w:rPr>
        <w:t>It was clear from this meeting that</w:t>
      </w:r>
      <w:r w:rsidR="00406D2C">
        <w:rPr>
          <w:rFonts w:ascii="Arial" w:hAnsi="Arial" w:cs="Arial"/>
        </w:rPr>
        <w:t xml:space="preserve"> several W</w:t>
      </w:r>
      <w:r w:rsidR="000A7EC5">
        <w:rPr>
          <w:rFonts w:ascii="Arial" w:hAnsi="Arial" w:cs="Arial"/>
        </w:rPr>
        <w:t xml:space="preserve">&amp;PA Board members feel that the accelerated schedule </w:t>
      </w:r>
      <w:r w:rsidR="0099348C">
        <w:rPr>
          <w:rFonts w:ascii="Arial" w:hAnsi="Arial" w:cs="Arial"/>
        </w:rPr>
        <w:t xml:space="preserve">of LA 100 vs. SB 100 </w:t>
      </w:r>
      <w:r w:rsidR="00881CC6">
        <w:rPr>
          <w:rFonts w:ascii="Arial" w:hAnsi="Arial" w:cs="Arial"/>
        </w:rPr>
        <w:t>results in a severe cost penalty (roughly 50</w:t>
      </w:r>
      <w:r w:rsidR="00575BD1">
        <w:rPr>
          <w:rFonts w:ascii="Arial" w:hAnsi="Arial" w:cs="Arial"/>
        </w:rPr>
        <w:t xml:space="preserve">% additional cost) that can be avoided </w:t>
      </w:r>
      <w:r w:rsidR="00FC01F4">
        <w:rPr>
          <w:rFonts w:ascii="Arial" w:hAnsi="Arial" w:cs="Arial"/>
        </w:rPr>
        <w:t xml:space="preserve">completely by simply reverting to SB 100.  </w:t>
      </w:r>
    </w:p>
    <w:p w14:paraId="2208BA6C" w14:textId="77777777" w:rsidR="00296725" w:rsidRDefault="00296725" w:rsidP="0097544F">
      <w:pPr>
        <w:spacing w:after="0"/>
        <w:rPr>
          <w:rFonts w:ascii="Arial" w:hAnsi="Arial" w:cs="Arial"/>
        </w:rPr>
      </w:pPr>
    </w:p>
    <w:p w14:paraId="30E21ED2" w14:textId="78D41C0F" w:rsidR="00296725" w:rsidRDefault="00540A67" w:rsidP="0097544F">
      <w:pPr>
        <w:spacing w:after="0"/>
        <w:rPr>
          <w:rFonts w:ascii="Arial" w:hAnsi="Arial" w:cs="Arial"/>
        </w:rPr>
      </w:pPr>
      <w:r w:rsidRPr="00540A6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0093F2" wp14:editId="43EA3E53">
                <wp:simplePos x="0" y="0"/>
                <wp:positionH relativeFrom="column">
                  <wp:posOffset>1813560</wp:posOffset>
                </wp:positionH>
                <wp:positionV relativeFrom="paragraph">
                  <wp:posOffset>666750</wp:posOffset>
                </wp:positionV>
                <wp:extent cx="4091940" cy="2379345"/>
                <wp:effectExtent l="0" t="0" r="22860" b="20955"/>
                <wp:wrapSquare wrapText="bothSides"/>
                <wp:docPr id="300008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237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15FD7" w14:textId="466E1F08" w:rsidR="00540A67" w:rsidRDefault="00540A67">
                            <w:r w:rsidRPr="00540A67">
                              <w:rPr>
                                <w:noProof/>
                              </w:rPr>
                              <w:drawing>
                                <wp:inline distT="0" distB="0" distL="0" distR="0" wp14:anchorId="07A7C25C" wp14:editId="7858920C">
                                  <wp:extent cx="3914911" cy="2202180"/>
                                  <wp:effectExtent l="0" t="0" r="9525" b="7620"/>
                                  <wp:docPr id="108020276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9726" cy="2204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93F2" id="_x0000_s1027" type="#_x0000_t202" style="position:absolute;margin-left:142.8pt;margin-top:52.5pt;width:322.2pt;height:18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">
                <v:textbox>
                  <w:txbxContent>
                    <w:p w14:paraId="3EB15FD7" w14:textId="466E1F08" w:rsidR="00540A67" w:rsidRDefault="00540A67">
                      <w:r w:rsidRPr="00540A67">
                        <w:rPr>
                          <w:noProof/>
                        </w:rPr>
                        <w:drawing>
                          <wp:inline distT="0" distB="0" distL="0" distR="0" wp14:anchorId="07A7C25C" wp14:editId="7858920C">
                            <wp:extent cx="3914911" cy="2202180"/>
                            <wp:effectExtent l="0" t="0" r="9525" b="7620"/>
                            <wp:docPr id="108020276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9726" cy="2204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8B8">
        <w:rPr>
          <w:rFonts w:ascii="Arial" w:hAnsi="Arial" w:cs="Arial"/>
        </w:rPr>
        <w:t>In his response, Tim reaffirmed that he and OPA support LA 100 and that</w:t>
      </w:r>
      <w:r w:rsidR="00FB39E1">
        <w:rPr>
          <w:rFonts w:ascii="Arial" w:hAnsi="Arial" w:cs="Arial"/>
        </w:rPr>
        <w:t xml:space="preserve"> his support does not necessarily mean acceptance of the predicted cost of the project.  </w:t>
      </w:r>
      <w:r w:rsidR="00F93449">
        <w:rPr>
          <w:rFonts w:ascii="Arial" w:hAnsi="Arial" w:cs="Arial"/>
        </w:rPr>
        <w:t xml:space="preserve">He </w:t>
      </w:r>
      <w:r w:rsidR="00873A18">
        <w:rPr>
          <w:rFonts w:ascii="Arial" w:hAnsi="Arial" w:cs="Arial"/>
        </w:rPr>
        <w:t>will be exploring public-private partnerships</w:t>
      </w:r>
      <w:r w:rsidR="00E26369">
        <w:rPr>
          <w:rFonts w:ascii="Arial" w:hAnsi="Arial" w:cs="Arial"/>
        </w:rPr>
        <w:t xml:space="preserve">, socializing costs to those who will be coming to Los Angeles, </w:t>
      </w:r>
      <w:r w:rsidR="008E5794">
        <w:rPr>
          <w:rFonts w:ascii="Arial" w:hAnsi="Arial" w:cs="Arial"/>
        </w:rPr>
        <w:t>reapportion</w:t>
      </w:r>
      <w:r w:rsidR="0077662A">
        <w:rPr>
          <w:rFonts w:ascii="Arial" w:hAnsi="Arial" w:cs="Arial"/>
        </w:rPr>
        <w:t>ing costs to those who are causing them, and rebalancing the entire system to</w:t>
      </w:r>
      <w:r w:rsidR="00BD78E8">
        <w:rPr>
          <w:rFonts w:ascii="Arial" w:hAnsi="Arial" w:cs="Arial"/>
        </w:rPr>
        <w:t xml:space="preserve"> improve the economic dynamics of the project.  </w:t>
      </w:r>
      <w:r w:rsidR="00195B74">
        <w:rPr>
          <w:rFonts w:ascii="Arial" w:hAnsi="Arial" w:cs="Arial"/>
        </w:rPr>
        <w:t>Also, DWP has not collected the more than $</w:t>
      </w:r>
      <w:r w:rsidR="000D1F86">
        <w:rPr>
          <w:rFonts w:ascii="Arial" w:hAnsi="Arial" w:cs="Arial"/>
        </w:rPr>
        <w:t>1 billion dollars in overdue bill</w:t>
      </w:r>
      <w:r w:rsidR="005C6DF4">
        <w:rPr>
          <w:rFonts w:ascii="Arial" w:hAnsi="Arial" w:cs="Arial"/>
        </w:rPr>
        <w:t>s</w:t>
      </w:r>
      <w:r w:rsidR="000D1F86">
        <w:rPr>
          <w:rFonts w:ascii="Arial" w:hAnsi="Arial" w:cs="Arial"/>
        </w:rPr>
        <w:t xml:space="preserve"> that were deferred</w:t>
      </w:r>
      <w:r w:rsidR="00490FA7">
        <w:rPr>
          <w:rFonts w:ascii="Arial" w:hAnsi="Arial" w:cs="Arial"/>
        </w:rPr>
        <w:t xml:space="preserve"> due to Covid, and does not charge for late payments</w:t>
      </w:r>
      <w:r w:rsidR="00AE1001">
        <w:rPr>
          <w:rFonts w:ascii="Arial" w:hAnsi="Arial" w:cs="Arial"/>
        </w:rPr>
        <w:t xml:space="preserve">, nor for interest on those late payments.  </w:t>
      </w:r>
      <w:r w:rsidR="00113B1E">
        <w:rPr>
          <w:rFonts w:ascii="Arial" w:hAnsi="Arial" w:cs="Arial"/>
        </w:rPr>
        <w:t xml:space="preserve">All such </w:t>
      </w:r>
      <w:r w:rsidR="00DA283F">
        <w:rPr>
          <w:rFonts w:ascii="Arial" w:hAnsi="Arial" w:cs="Arial"/>
        </w:rPr>
        <w:t>revenues</w:t>
      </w:r>
      <w:r w:rsidR="00410E9D">
        <w:rPr>
          <w:rFonts w:ascii="Arial" w:hAnsi="Arial" w:cs="Arial"/>
        </w:rPr>
        <w:t xml:space="preserve"> </w:t>
      </w:r>
      <w:r w:rsidR="009969FE">
        <w:rPr>
          <w:rFonts w:ascii="Arial" w:hAnsi="Arial" w:cs="Arial"/>
        </w:rPr>
        <w:t xml:space="preserve">and </w:t>
      </w:r>
      <w:r w:rsidR="00410E9D">
        <w:rPr>
          <w:rFonts w:ascii="Arial" w:hAnsi="Arial" w:cs="Arial"/>
        </w:rPr>
        <w:t>other similar sources of income</w:t>
      </w:r>
      <w:r w:rsidR="00DA283F">
        <w:rPr>
          <w:rFonts w:ascii="Arial" w:hAnsi="Arial" w:cs="Arial"/>
        </w:rPr>
        <w:t xml:space="preserve"> </w:t>
      </w:r>
      <w:r w:rsidR="00402EF4">
        <w:rPr>
          <w:rFonts w:ascii="Arial" w:hAnsi="Arial" w:cs="Arial"/>
        </w:rPr>
        <w:t>could</w:t>
      </w:r>
      <w:r w:rsidR="00DA283F">
        <w:rPr>
          <w:rFonts w:ascii="Arial" w:hAnsi="Arial" w:cs="Arial"/>
        </w:rPr>
        <w:t xml:space="preserve"> help to reduce the </w:t>
      </w:r>
      <w:r w:rsidR="0099630A">
        <w:rPr>
          <w:rFonts w:ascii="Arial" w:hAnsi="Arial" w:cs="Arial"/>
        </w:rPr>
        <w:t>size of future</w:t>
      </w:r>
      <w:r w:rsidR="00DA283F">
        <w:rPr>
          <w:rFonts w:ascii="Arial" w:hAnsi="Arial" w:cs="Arial"/>
        </w:rPr>
        <w:t xml:space="preserve"> rate increases.  </w:t>
      </w:r>
    </w:p>
    <w:p w14:paraId="55D35245" w14:textId="77777777" w:rsidR="00E91524" w:rsidRDefault="00E91524" w:rsidP="0097544F">
      <w:pPr>
        <w:spacing w:after="0"/>
        <w:rPr>
          <w:rFonts w:ascii="Arial" w:hAnsi="Arial" w:cs="Arial"/>
        </w:rPr>
      </w:pPr>
    </w:p>
    <w:p w14:paraId="7C02BBFB" w14:textId="4A1ED0BF" w:rsidR="00E91524" w:rsidRDefault="0056037C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Tim expressed a desire to continue this dialogue at future Board meetings</w:t>
      </w:r>
      <w:r w:rsidR="0067480C">
        <w:rPr>
          <w:rFonts w:ascii="Arial" w:hAnsi="Arial" w:cs="Arial"/>
        </w:rPr>
        <w:t xml:space="preserve"> and other forums.  He seems </w:t>
      </w:r>
      <w:r w:rsidR="00FF222E">
        <w:rPr>
          <w:rFonts w:ascii="Arial" w:hAnsi="Arial" w:cs="Arial"/>
        </w:rPr>
        <w:t xml:space="preserve">sincerely interested </w:t>
      </w:r>
      <w:r w:rsidR="009B4A6A">
        <w:rPr>
          <w:rFonts w:ascii="Arial" w:hAnsi="Arial" w:cs="Arial"/>
        </w:rPr>
        <w:t>i</w:t>
      </w:r>
      <w:r w:rsidR="00FF222E">
        <w:rPr>
          <w:rFonts w:ascii="Arial" w:hAnsi="Arial" w:cs="Arial"/>
        </w:rPr>
        <w:t xml:space="preserve">n </w:t>
      </w:r>
      <w:r w:rsidR="00D03E92">
        <w:rPr>
          <w:rFonts w:ascii="Arial" w:hAnsi="Arial" w:cs="Arial"/>
        </w:rPr>
        <w:t>this Board’s opin</w:t>
      </w:r>
      <w:r w:rsidR="00FF222E">
        <w:rPr>
          <w:rFonts w:ascii="Arial" w:hAnsi="Arial" w:cs="Arial"/>
        </w:rPr>
        <w:t xml:space="preserve">ion about issues before him.  The W&amp;PA Board also expressed a desire to help him and the OPA to </w:t>
      </w:r>
      <w:r w:rsidR="00464ADC">
        <w:rPr>
          <w:rFonts w:ascii="Arial" w:hAnsi="Arial" w:cs="Arial"/>
        </w:rPr>
        <w:t xml:space="preserve">responsibly represent the interests of </w:t>
      </w:r>
      <w:r w:rsidR="002B7445">
        <w:rPr>
          <w:rFonts w:ascii="Arial" w:hAnsi="Arial" w:cs="Arial"/>
        </w:rPr>
        <w:t>DWP’s ratepayers</w:t>
      </w:r>
      <w:r w:rsidR="00BC42B6">
        <w:rPr>
          <w:rFonts w:ascii="Arial" w:hAnsi="Arial" w:cs="Arial"/>
        </w:rPr>
        <w:t xml:space="preserve">, particularly the cost of LA 100 and </w:t>
      </w:r>
      <w:r w:rsidR="00E577E0">
        <w:rPr>
          <w:rFonts w:ascii="Arial" w:hAnsi="Arial" w:cs="Arial"/>
        </w:rPr>
        <w:t>th</w:t>
      </w:r>
      <w:r w:rsidR="00596425">
        <w:rPr>
          <w:rFonts w:ascii="Arial" w:hAnsi="Arial" w:cs="Arial"/>
        </w:rPr>
        <w:t>e</w:t>
      </w:r>
      <w:r w:rsidR="002912A5">
        <w:rPr>
          <w:rFonts w:ascii="Arial" w:hAnsi="Arial" w:cs="Arial"/>
        </w:rPr>
        <w:t xml:space="preserve"> perceived</w:t>
      </w:r>
      <w:r w:rsidR="00BC42B6">
        <w:rPr>
          <w:rFonts w:ascii="Arial" w:hAnsi="Arial" w:cs="Arial"/>
        </w:rPr>
        <w:t xml:space="preserve"> lack of transparency</w:t>
      </w:r>
      <w:r w:rsidR="002912A5">
        <w:rPr>
          <w:rFonts w:ascii="Arial" w:hAnsi="Arial" w:cs="Arial"/>
        </w:rPr>
        <w:t xml:space="preserve"> surrounding the program.  </w:t>
      </w:r>
      <w:r w:rsidR="002B7445">
        <w:rPr>
          <w:rFonts w:ascii="Arial" w:hAnsi="Arial" w:cs="Arial"/>
        </w:rPr>
        <w:t xml:space="preserve"> </w:t>
      </w:r>
    </w:p>
    <w:p w14:paraId="6B7506D2" w14:textId="77777777" w:rsidR="00477FF1" w:rsidRDefault="00477FF1" w:rsidP="0097544F">
      <w:pPr>
        <w:spacing w:after="0"/>
        <w:rPr>
          <w:rFonts w:ascii="Arial" w:hAnsi="Arial" w:cs="Arial"/>
        </w:rPr>
      </w:pPr>
    </w:p>
    <w:p w14:paraId="0CCD4FDC" w14:textId="77777777" w:rsidR="00FF60A5" w:rsidRDefault="00FF60A5" w:rsidP="0097544F">
      <w:pPr>
        <w:spacing w:after="0"/>
        <w:rPr>
          <w:rFonts w:ascii="Arial" w:hAnsi="Arial" w:cs="Arial"/>
        </w:rPr>
      </w:pPr>
    </w:p>
    <w:p w14:paraId="5510EFEA" w14:textId="77777777" w:rsidR="00FF60A5" w:rsidRDefault="00FF60A5" w:rsidP="0097544F">
      <w:pPr>
        <w:spacing w:after="0"/>
        <w:rPr>
          <w:rFonts w:ascii="Arial" w:hAnsi="Arial" w:cs="Arial"/>
        </w:rPr>
      </w:pPr>
    </w:p>
    <w:p w14:paraId="332CF15E" w14:textId="77777777" w:rsidR="00116A98" w:rsidRDefault="00116A98" w:rsidP="0097544F">
      <w:pPr>
        <w:spacing w:after="0"/>
        <w:rPr>
          <w:rFonts w:ascii="Arial" w:hAnsi="Arial" w:cs="Arial"/>
        </w:rPr>
      </w:pPr>
    </w:p>
    <w:sectPr w:rsidR="00116A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DAFF" w14:textId="77777777" w:rsidR="009F36DD" w:rsidRDefault="009F36DD" w:rsidP="00150D19">
      <w:pPr>
        <w:spacing w:after="0" w:line="240" w:lineRule="auto"/>
      </w:pPr>
      <w:r>
        <w:separator/>
      </w:r>
    </w:p>
  </w:endnote>
  <w:endnote w:type="continuationSeparator" w:id="0">
    <w:p w14:paraId="11AE7C8C" w14:textId="77777777" w:rsidR="009F36DD" w:rsidRDefault="009F36DD" w:rsidP="0015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6291" w14:textId="77777777" w:rsidR="00150D19" w:rsidRDefault="00150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34CD" w14:textId="77777777" w:rsidR="00150D19" w:rsidRDefault="00150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291E" w14:textId="77777777" w:rsidR="00150D19" w:rsidRDefault="00150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3526" w14:textId="77777777" w:rsidR="009F36DD" w:rsidRDefault="009F36DD" w:rsidP="00150D19">
      <w:pPr>
        <w:spacing w:after="0" w:line="240" w:lineRule="auto"/>
      </w:pPr>
      <w:r>
        <w:separator/>
      </w:r>
    </w:p>
  </w:footnote>
  <w:footnote w:type="continuationSeparator" w:id="0">
    <w:p w14:paraId="6B974544" w14:textId="77777777" w:rsidR="009F36DD" w:rsidRDefault="009F36DD" w:rsidP="0015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1750" w14:textId="77777777" w:rsidR="00150D19" w:rsidRDefault="00150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480515"/>
      <w:docPartObj>
        <w:docPartGallery w:val="Watermarks"/>
        <w:docPartUnique/>
      </w:docPartObj>
    </w:sdtPr>
    <w:sdtContent>
      <w:p w14:paraId="6912C350" w14:textId="140683C2" w:rsidR="00150D19" w:rsidRDefault="00000000">
        <w:pPr>
          <w:pStyle w:val="Header"/>
        </w:pPr>
        <w:r>
          <w:rPr>
            <w:noProof/>
          </w:rPr>
          <w:pict w14:anchorId="735336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D83E" w14:textId="77777777" w:rsidR="00150D19" w:rsidRDefault="00150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4F"/>
    <w:rsid w:val="00023F5A"/>
    <w:rsid w:val="000264B9"/>
    <w:rsid w:val="0004465A"/>
    <w:rsid w:val="00045613"/>
    <w:rsid w:val="00046FB6"/>
    <w:rsid w:val="000521EC"/>
    <w:rsid w:val="00054B65"/>
    <w:rsid w:val="00071458"/>
    <w:rsid w:val="00082B87"/>
    <w:rsid w:val="0008667E"/>
    <w:rsid w:val="000869FC"/>
    <w:rsid w:val="000A663C"/>
    <w:rsid w:val="000A7EC5"/>
    <w:rsid w:val="000B3076"/>
    <w:rsid w:val="000B5EDB"/>
    <w:rsid w:val="000D1F86"/>
    <w:rsid w:val="000D72EE"/>
    <w:rsid w:val="000D7C77"/>
    <w:rsid w:val="000E381F"/>
    <w:rsid w:val="000F04AA"/>
    <w:rsid w:val="000F0FDA"/>
    <w:rsid w:val="000F2E7C"/>
    <w:rsid w:val="000F779F"/>
    <w:rsid w:val="00111886"/>
    <w:rsid w:val="00112ACF"/>
    <w:rsid w:val="00113B1E"/>
    <w:rsid w:val="00116A98"/>
    <w:rsid w:val="00120D27"/>
    <w:rsid w:val="001309DC"/>
    <w:rsid w:val="00130C4E"/>
    <w:rsid w:val="00135CDC"/>
    <w:rsid w:val="00150D19"/>
    <w:rsid w:val="001516AC"/>
    <w:rsid w:val="00152C3D"/>
    <w:rsid w:val="001616AE"/>
    <w:rsid w:val="00183DA5"/>
    <w:rsid w:val="00184FFD"/>
    <w:rsid w:val="001852E9"/>
    <w:rsid w:val="001860E5"/>
    <w:rsid w:val="00187188"/>
    <w:rsid w:val="00187D89"/>
    <w:rsid w:val="00195B74"/>
    <w:rsid w:val="001B3422"/>
    <w:rsid w:val="001B4998"/>
    <w:rsid w:val="001C3971"/>
    <w:rsid w:val="001C4BA2"/>
    <w:rsid w:val="001C7054"/>
    <w:rsid w:val="001D4879"/>
    <w:rsid w:val="001D711E"/>
    <w:rsid w:val="001E0D98"/>
    <w:rsid w:val="001E547A"/>
    <w:rsid w:val="00200CF5"/>
    <w:rsid w:val="0020447D"/>
    <w:rsid w:val="002048AA"/>
    <w:rsid w:val="00215341"/>
    <w:rsid w:val="002269EA"/>
    <w:rsid w:val="002307C1"/>
    <w:rsid w:val="00230C4B"/>
    <w:rsid w:val="00230DBE"/>
    <w:rsid w:val="00231599"/>
    <w:rsid w:val="002330DA"/>
    <w:rsid w:val="0023502B"/>
    <w:rsid w:val="00235DDB"/>
    <w:rsid w:val="00240379"/>
    <w:rsid w:val="002465BC"/>
    <w:rsid w:val="002469C7"/>
    <w:rsid w:val="00247524"/>
    <w:rsid w:val="002477A7"/>
    <w:rsid w:val="00251B42"/>
    <w:rsid w:val="002575B3"/>
    <w:rsid w:val="0026686C"/>
    <w:rsid w:val="0028395F"/>
    <w:rsid w:val="0028458F"/>
    <w:rsid w:val="0028633E"/>
    <w:rsid w:val="00287DD5"/>
    <w:rsid w:val="002912A5"/>
    <w:rsid w:val="00292CB1"/>
    <w:rsid w:val="00293657"/>
    <w:rsid w:val="00295E2F"/>
    <w:rsid w:val="00296725"/>
    <w:rsid w:val="00296CF0"/>
    <w:rsid w:val="002A237D"/>
    <w:rsid w:val="002A27D3"/>
    <w:rsid w:val="002B24E4"/>
    <w:rsid w:val="002B36F4"/>
    <w:rsid w:val="002B5757"/>
    <w:rsid w:val="002B7445"/>
    <w:rsid w:val="002C3320"/>
    <w:rsid w:val="002C56FB"/>
    <w:rsid w:val="002C6841"/>
    <w:rsid w:val="002F3B59"/>
    <w:rsid w:val="0030539F"/>
    <w:rsid w:val="0030569E"/>
    <w:rsid w:val="00311B1D"/>
    <w:rsid w:val="00325823"/>
    <w:rsid w:val="00326258"/>
    <w:rsid w:val="003276FB"/>
    <w:rsid w:val="0033152F"/>
    <w:rsid w:val="003357E3"/>
    <w:rsid w:val="00337221"/>
    <w:rsid w:val="00362393"/>
    <w:rsid w:val="00390C19"/>
    <w:rsid w:val="0039186B"/>
    <w:rsid w:val="00391976"/>
    <w:rsid w:val="00394131"/>
    <w:rsid w:val="00397029"/>
    <w:rsid w:val="0039714B"/>
    <w:rsid w:val="003975B6"/>
    <w:rsid w:val="003A2F96"/>
    <w:rsid w:val="003A69D5"/>
    <w:rsid w:val="003B2DAD"/>
    <w:rsid w:val="003C3FD6"/>
    <w:rsid w:val="003C4575"/>
    <w:rsid w:val="003C4D0F"/>
    <w:rsid w:val="003D3AA4"/>
    <w:rsid w:val="003E2CE7"/>
    <w:rsid w:val="003F5D90"/>
    <w:rsid w:val="003F646C"/>
    <w:rsid w:val="003F659F"/>
    <w:rsid w:val="003F678D"/>
    <w:rsid w:val="00402EF4"/>
    <w:rsid w:val="00404461"/>
    <w:rsid w:val="00406D2C"/>
    <w:rsid w:val="00410E9D"/>
    <w:rsid w:val="004117F9"/>
    <w:rsid w:val="00423A6B"/>
    <w:rsid w:val="00423D1F"/>
    <w:rsid w:val="00426501"/>
    <w:rsid w:val="0044021C"/>
    <w:rsid w:val="00444CB7"/>
    <w:rsid w:val="004565F5"/>
    <w:rsid w:val="00464ADC"/>
    <w:rsid w:val="004675B4"/>
    <w:rsid w:val="004756FE"/>
    <w:rsid w:val="00477937"/>
    <w:rsid w:val="00477FF1"/>
    <w:rsid w:val="0049038A"/>
    <w:rsid w:val="00490FA7"/>
    <w:rsid w:val="004930AC"/>
    <w:rsid w:val="00496D4B"/>
    <w:rsid w:val="00497538"/>
    <w:rsid w:val="004A0003"/>
    <w:rsid w:val="004B23BB"/>
    <w:rsid w:val="004B5BBD"/>
    <w:rsid w:val="004D0DBF"/>
    <w:rsid w:val="004E37EC"/>
    <w:rsid w:val="00500936"/>
    <w:rsid w:val="005034FE"/>
    <w:rsid w:val="00507001"/>
    <w:rsid w:val="00510323"/>
    <w:rsid w:val="005245C3"/>
    <w:rsid w:val="005246AC"/>
    <w:rsid w:val="00530DF0"/>
    <w:rsid w:val="00540A67"/>
    <w:rsid w:val="00543DE9"/>
    <w:rsid w:val="005537A7"/>
    <w:rsid w:val="00557F1F"/>
    <w:rsid w:val="0056037C"/>
    <w:rsid w:val="00560ECC"/>
    <w:rsid w:val="00564ED3"/>
    <w:rsid w:val="00566A94"/>
    <w:rsid w:val="00566E30"/>
    <w:rsid w:val="00575BD1"/>
    <w:rsid w:val="00576260"/>
    <w:rsid w:val="00586E14"/>
    <w:rsid w:val="005951FB"/>
    <w:rsid w:val="00596425"/>
    <w:rsid w:val="005A1A2F"/>
    <w:rsid w:val="005C0612"/>
    <w:rsid w:val="005C5DE5"/>
    <w:rsid w:val="005C6DF4"/>
    <w:rsid w:val="005D0A84"/>
    <w:rsid w:val="005D1BDC"/>
    <w:rsid w:val="005D624A"/>
    <w:rsid w:val="005E30EF"/>
    <w:rsid w:val="006032B5"/>
    <w:rsid w:val="00610911"/>
    <w:rsid w:val="006131ED"/>
    <w:rsid w:val="006148CF"/>
    <w:rsid w:val="00620988"/>
    <w:rsid w:val="006212DC"/>
    <w:rsid w:val="00621F02"/>
    <w:rsid w:val="006232F4"/>
    <w:rsid w:val="00627870"/>
    <w:rsid w:val="006376DD"/>
    <w:rsid w:val="00637728"/>
    <w:rsid w:val="00637DA2"/>
    <w:rsid w:val="0064232B"/>
    <w:rsid w:val="0064322A"/>
    <w:rsid w:val="0064754A"/>
    <w:rsid w:val="006504D9"/>
    <w:rsid w:val="00652F5C"/>
    <w:rsid w:val="00662855"/>
    <w:rsid w:val="00662C64"/>
    <w:rsid w:val="0067480C"/>
    <w:rsid w:val="00677643"/>
    <w:rsid w:val="00680734"/>
    <w:rsid w:val="00681EB5"/>
    <w:rsid w:val="00694A32"/>
    <w:rsid w:val="00694EC2"/>
    <w:rsid w:val="006960BB"/>
    <w:rsid w:val="0069701F"/>
    <w:rsid w:val="006A62D1"/>
    <w:rsid w:val="006B0DF6"/>
    <w:rsid w:val="006B2D71"/>
    <w:rsid w:val="006D56AD"/>
    <w:rsid w:val="006E082F"/>
    <w:rsid w:val="006F14A7"/>
    <w:rsid w:val="006F183C"/>
    <w:rsid w:val="006F767C"/>
    <w:rsid w:val="006F7F3B"/>
    <w:rsid w:val="00702944"/>
    <w:rsid w:val="0072171C"/>
    <w:rsid w:val="0073002D"/>
    <w:rsid w:val="0073084A"/>
    <w:rsid w:val="00731562"/>
    <w:rsid w:val="007544B4"/>
    <w:rsid w:val="0076053C"/>
    <w:rsid w:val="0076085D"/>
    <w:rsid w:val="007707EC"/>
    <w:rsid w:val="007758AB"/>
    <w:rsid w:val="0077662A"/>
    <w:rsid w:val="0077767E"/>
    <w:rsid w:val="00777C00"/>
    <w:rsid w:val="00781301"/>
    <w:rsid w:val="00782DFB"/>
    <w:rsid w:val="00782E4F"/>
    <w:rsid w:val="0079208A"/>
    <w:rsid w:val="007A3422"/>
    <w:rsid w:val="007A65D8"/>
    <w:rsid w:val="007B4C64"/>
    <w:rsid w:val="007B6EF9"/>
    <w:rsid w:val="007E056C"/>
    <w:rsid w:val="007E291A"/>
    <w:rsid w:val="007F0B29"/>
    <w:rsid w:val="007F335F"/>
    <w:rsid w:val="007F68AB"/>
    <w:rsid w:val="00800FDC"/>
    <w:rsid w:val="008019ED"/>
    <w:rsid w:val="008053C1"/>
    <w:rsid w:val="0081594E"/>
    <w:rsid w:val="00816A5B"/>
    <w:rsid w:val="00817B81"/>
    <w:rsid w:val="008275C6"/>
    <w:rsid w:val="0083566F"/>
    <w:rsid w:val="00844103"/>
    <w:rsid w:val="008462D9"/>
    <w:rsid w:val="0085292A"/>
    <w:rsid w:val="0085702C"/>
    <w:rsid w:val="0086665E"/>
    <w:rsid w:val="008729BF"/>
    <w:rsid w:val="00873A18"/>
    <w:rsid w:val="008750E5"/>
    <w:rsid w:val="00881CC6"/>
    <w:rsid w:val="00882B69"/>
    <w:rsid w:val="00891438"/>
    <w:rsid w:val="00892A77"/>
    <w:rsid w:val="0089695F"/>
    <w:rsid w:val="008971DF"/>
    <w:rsid w:val="008A16EB"/>
    <w:rsid w:val="008A6BA3"/>
    <w:rsid w:val="008B0EE4"/>
    <w:rsid w:val="008B19F8"/>
    <w:rsid w:val="008B22E6"/>
    <w:rsid w:val="008B2C54"/>
    <w:rsid w:val="008B5D8C"/>
    <w:rsid w:val="008B7325"/>
    <w:rsid w:val="008C2D9C"/>
    <w:rsid w:val="008D0313"/>
    <w:rsid w:val="008D0CA3"/>
    <w:rsid w:val="008D6717"/>
    <w:rsid w:val="008D76DD"/>
    <w:rsid w:val="008E0DB8"/>
    <w:rsid w:val="008E5794"/>
    <w:rsid w:val="008E6E7E"/>
    <w:rsid w:val="008F5D45"/>
    <w:rsid w:val="00926B42"/>
    <w:rsid w:val="00933788"/>
    <w:rsid w:val="0094199F"/>
    <w:rsid w:val="0095281A"/>
    <w:rsid w:val="00955657"/>
    <w:rsid w:val="00964166"/>
    <w:rsid w:val="009737F3"/>
    <w:rsid w:val="00975106"/>
    <w:rsid w:val="0097544F"/>
    <w:rsid w:val="00982B6E"/>
    <w:rsid w:val="00983C8A"/>
    <w:rsid w:val="0099348C"/>
    <w:rsid w:val="00995044"/>
    <w:rsid w:val="0099630A"/>
    <w:rsid w:val="0099660F"/>
    <w:rsid w:val="009969FE"/>
    <w:rsid w:val="009A2B81"/>
    <w:rsid w:val="009B02E1"/>
    <w:rsid w:val="009B4A6A"/>
    <w:rsid w:val="009C122B"/>
    <w:rsid w:val="009C1BB7"/>
    <w:rsid w:val="009D5FF8"/>
    <w:rsid w:val="009E1F90"/>
    <w:rsid w:val="009E2B9D"/>
    <w:rsid w:val="009F0F1B"/>
    <w:rsid w:val="009F36DD"/>
    <w:rsid w:val="009F3B1E"/>
    <w:rsid w:val="009F45D5"/>
    <w:rsid w:val="009F6CA9"/>
    <w:rsid w:val="00A02D51"/>
    <w:rsid w:val="00A0521A"/>
    <w:rsid w:val="00A108C6"/>
    <w:rsid w:val="00A131A8"/>
    <w:rsid w:val="00A1750C"/>
    <w:rsid w:val="00A22EBC"/>
    <w:rsid w:val="00A23383"/>
    <w:rsid w:val="00A27DF0"/>
    <w:rsid w:val="00A306A7"/>
    <w:rsid w:val="00A31C59"/>
    <w:rsid w:val="00A40333"/>
    <w:rsid w:val="00A4122D"/>
    <w:rsid w:val="00A43EC8"/>
    <w:rsid w:val="00A56F3C"/>
    <w:rsid w:val="00A63A54"/>
    <w:rsid w:val="00A85E50"/>
    <w:rsid w:val="00A92DB0"/>
    <w:rsid w:val="00AA4966"/>
    <w:rsid w:val="00AB07DF"/>
    <w:rsid w:val="00AB3915"/>
    <w:rsid w:val="00AC44F9"/>
    <w:rsid w:val="00AC5C9F"/>
    <w:rsid w:val="00AD2EB7"/>
    <w:rsid w:val="00AD4F23"/>
    <w:rsid w:val="00AE1001"/>
    <w:rsid w:val="00AE2F65"/>
    <w:rsid w:val="00AE68D7"/>
    <w:rsid w:val="00AE7ED2"/>
    <w:rsid w:val="00AF3A8F"/>
    <w:rsid w:val="00AF5F85"/>
    <w:rsid w:val="00B029BB"/>
    <w:rsid w:val="00B110E0"/>
    <w:rsid w:val="00B169E9"/>
    <w:rsid w:val="00B2016E"/>
    <w:rsid w:val="00B21943"/>
    <w:rsid w:val="00B22DC0"/>
    <w:rsid w:val="00B26708"/>
    <w:rsid w:val="00B43142"/>
    <w:rsid w:val="00B453FA"/>
    <w:rsid w:val="00B548B8"/>
    <w:rsid w:val="00B57861"/>
    <w:rsid w:val="00B72A7D"/>
    <w:rsid w:val="00B72DA4"/>
    <w:rsid w:val="00B75920"/>
    <w:rsid w:val="00B905DB"/>
    <w:rsid w:val="00BA34ED"/>
    <w:rsid w:val="00BA76A2"/>
    <w:rsid w:val="00BB4E8B"/>
    <w:rsid w:val="00BC42B6"/>
    <w:rsid w:val="00BC5178"/>
    <w:rsid w:val="00BD3DF0"/>
    <w:rsid w:val="00BD78E8"/>
    <w:rsid w:val="00BE3221"/>
    <w:rsid w:val="00BE34FE"/>
    <w:rsid w:val="00BE641D"/>
    <w:rsid w:val="00BE7EA5"/>
    <w:rsid w:val="00BF4307"/>
    <w:rsid w:val="00BF6E40"/>
    <w:rsid w:val="00BF7697"/>
    <w:rsid w:val="00C05285"/>
    <w:rsid w:val="00C07C73"/>
    <w:rsid w:val="00C13B1F"/>
    <w:rsid w:val="00C14C59"/>
    <w:rsid w:val="00C15C43"/>
    <w:rsid w:val="00C201DE"/>
    <w:rsid w:val="00C21E39"/>
    <w:rsid w:val="00C22CA3"/>
    <w:rsid w:val="00C336F0"/>
    <w:rsid w:val="00C403E7"/>
    <w:rsid w:val="00C46FDD"/>
    <w:rsid w:val="00C47252"/>
    <w:rsid w:val="00C51079"/>
    <w:rsid w:val="00C5193A"/>
    <w:rsid w:val="00C54640"/>
    <w:rsid w:val="00C577EF"/>
    <w:rsid w:val="00C754F8"/>
    <w:rsid w:val="00C7641E"/>
    <w:rsid w:val="00C81384"/>
    <w:rsid w:val="00C8159D"/>
    <w:rsid w:val="00C8170F"/>
    <w:rsid w:val="00C867FC"/>
    <w:rsid w:val="00C87511"/>
    <w:rsid w:val="00C94A33"/>
    <w:rsid w:val="00CA0B2D"/>
    <w:rsid w:val="00CB1F0D"/>
    <w:rsid w:val="00CB3DD8"/>
    <w:rsid w:val="00CB4A7D"/>
    <w:rsid w:val="00CC1316"/>
    <w:rsid w:val="00CC4DFF"/>
    <w:rsid w:val="00CD3084"/>
    <w:rsid w:val="00CD565D"/>
    <w:rsid w:val="00CD712D"/>
    <w:rsid w:val="00CE1618"/>
    <w:rsid w:val="00CF1C75"/>
    <w:rsid w:val="00CF6050"/>
    <w:rsid w:val="00D03E92"/>
    <w:rsid w:val="00D11871"/>
    <w:rsid w:val="00D1491E"/>
    <w:rsid w:val="00D218CF"/>
    <w:rsid w:val="00D23C90"/>
    <w:rsid w:val="00D253E9"/>
    <w:rsid w:val="00D2724C"/>
    <w:rsid w:val="00D4014C"/>
    <w:rsid w:val="00D419F4"/>
    <w:rsid w:val="00D57601"/>
    <w:rsid w:val="00D57A20"/>
    <w:rsid w:val="00D77FBB"/>
    <w:rsid w:val="00D873E4"/>
    <w:rsid w:val="00D9051E"/>
    <w:rsid w:val="00DA16F2"/>
    <w:rsid w:val="00DA283F"/>
    <w:rsid w:val="00DA33D9"/>
    <w:rsid w:val="00DA3B2C"/>
    <w:rsid w:val="00DA6CBB"/>
    <w:rsid w:val="00DD1047"/>
    <w:rsid w:val="00DD1AA8"/>
    <w:rsid w:val="00DD4D40"/>
    <w:rsid w:val="00DD6F7C"/>
    <w:rsid w:val="00DE63E0"/>
    <w:rsid w:val="00DE7080"/>
    <w:rsid w:val="00E10052"/>
    <w:rsid w:val="00E1031B"/>
    <w:rsid w:val="00E14797"/>
    <w:rsid w:val="00E23EB9"/>
    <w:rsid w:val="00E26369"/>
    <w:rsid w:val="00E403C0"/>
    <w:rsid w:val="00E463A8"/>
    <w:rsid w:val="00E51E6B"/>
    <w:rsid w:val="00E524FF"/>
    <w:rsid w:val="00E53136"/>
    <w:rsid w:val="00E577E0"/>
    <w:rsid w:val="00E626FA"/>
    <w:rsid w:val="00E753F1"/>
    <w:rsid w:val="00E80F24"/>
    <w:rsid w:val="00E823A7"/>
    <w:rsid w:val="00E8621A"/>
    <w:rsid w:val="00E91524"/>
    <w:rsid w:val="00E93941"/>
    <w:rsid w:val="00E95BFE"/>
    <w:rsid w:val="00E975BB"/>
    <w:rsid w:val="00EA0E74"/>
    <w:rsid w:val="00EA356E"/>
    <w:rsid w:val="00EA388B"/>
    <w:rsid w:val="00EA5479"/>
    <w:rsid w:val="00EB31DF"/>
    <w:rsid w:val="00EB5B92"/>
    <w:rsid w:val="00EC2ABD"/>
    <w:rsid w:val="00EC7236"/>
    <w:rsid w:val="00ED5EBE"/>
    <w:rsid w:val="00EE02D7"/>
    <w:rsid w:val="00EE33E1"/>
    <w:rsid w:val="00EF39DA"/>
    <w:rsid w:val="00EF5B62"/>
    <w:rsid w:val="00F00401"/>
    <w:rsid w:val="00F02E0D"/>
    <w:rsid w:val="00F06E41"/>
    <w:rsid w:val="00F10CF2"/>
    <w:rsid w:val="00F23649"/>
    <w:rsid w:val="00F24470"/>
    <w:rsid w:val="00F27A06"/>
    <w:rsid w:val="00F52E1A"/>
    <w:rsid w:val="00F551AF"/>
    <w:rsid w:val="00F600C3"/>
    <w:rsid w:val="00F63189"/>
    <w:rsid w:val="00F72791"/>
    <w:rsid w:val="00F74245"/>
    <w:rsid w:val="00F7511A"/>
    <w:rsid w:val="00F76D04"/>
    <w:rsid w:val="00F82CFB"/>
    <w:rsid w:val="00F82F0F"/>
    <w:rsid w:val="00F93449"/>
    <w:rsid w:val="00F969C7"/>
    <w:rsid w:val="00FA274D"/>
    <w:rsid w:val="00FA414A"/>
    <w:rsid w:val="00FB39E1"/>
    <w:rsid w:val="00FC01F4"/>
    <w:rsid w:val="00FC7C44"/>
    <w:rsid w:val="00FF1CB5"/>
    <w:rsid w:val="00FF222E"/>
    <w:rsid w:val="00FF60A5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17465"/>
  <w15:chartTrackingRefBased/>
  <w15:docId w15:val="{98D7E4D0-5D0A-46FF-A898-4194AD4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1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135B-2175-41B3-9AEF-FC98A1F6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1333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Yoshimura</dc:creator>
  <cp:keywords/>
  <dc:description/>
  <cp:lastModifiedBy>Jack Feldman</cp:lastModifiedBy>
  <cp:revision>2</cp:revision>
  <dcterms:created xsi:type="dcterms:W3CDTF">2025-09-02T18:33:00Z</dcterms:created>
  <dcterms:modified xsi:type="dcterms:W3CDTF">2025-09-02T18:33:00Z</dcterms:modified>
</cp:coreProperties>
</file>